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04" w:rsidRDefault="00420C18" w:rsidP="00C90257">
      <w:pPr>
        <w:pStyle w:val="Default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Задание 4</w:t>
      </w:r>
    </w:p>
    <w:p w:rsidR="00420C18" w:rsidRDefault="00420C18" w:rsidP="00C90257">
      <w:pPr>
        <w:pStyle w:val="Default"/>
        <w:jc w:val="center"/>
        <w:rPr>
          <w:bCs/>
          <w:caps/>
          <w:sz w:val="28"/>
          <w:szCs w:val="28"/>
        </w:rPr>
      </w:pPr>
    </w:p>
    <w:p w:rsidR="000A33C3" w:rsidRPr="004A0904" w:rsidRDefault="000A33C3" w:rsidP="000A33C3">
      <w:pPr>
        <w:pStyle w:val="Default"/>
        <w:jc w:val="both"/>
        <w:rPr>
          <w:b/>
          <w:bCs/>
          <w:i/>
          <w:caps/>
          <w:sz w:val="28"/>
          <w:szCs w:val="28"/>
        </w:rPr>
      </w:pPr>
      <w:r w:rsidRPr="004A0904">
        <w:rPr>
          <w:b/>
          <w:bCs/>
          <w:i/>
          <w:sz w:val="28"/>
          <w:szCs w:val="28"/>
        </w:rPr>
        <w:t>Уважаемые студенты, задание выполняйте по своему варианту курсовой работы</w:t>
      </w:r>
    </w:p>
    <w:p w:rsidR="004A0904" w:rsidRDefault="004A0904" w:rsidP="00C90257">
      <w:pPr>
        <w:pStyle w:val="Default"/>
        <w:jc w:val="center"/>
        <w:rPr>
          <w:bCs/>
          <w:caps/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Cs/>
          <w:caps/>
          <w:sz w:val="28"/>
          <w:szCs w:val="28"/>
        </w:rPr>
      </w:pPr>
      <w:r w:rsidRPr="00161D7C">
        <w:rPr>
          <w:bCs/>
          <w:caps/>
          <w:sz w:val="28"/>
          <w:szCs w:val="28"/>
        </w:rPr>
        <w:t>1 Построение графиков нагрузки подстанции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Электрическая нагрузка отдельных потребителей, </w:t>
      </w:r>
      <w:proofErr w:type="gramStart"/>
      <w:r w:rsidRPr="00161D7C">
        <w:rPr>
          <w:sz w:val="28"/>
          <w:szCs w:val="28"/>
        </w:rPr>
        <w:t>а</w:t>
      </w:r>
      <w:proofErr w:type="gramEnd"/>
      <w:r w:rsidRPr="00161D7C">
        <w:rPr>
          <w:sz w:val="28"/>
          <w:szCs w:val="28"/>
        </w:rPr>
        <w:t xml:space="preserve"> следовательно и суммарная их нагрузка, определяющая режим работы подстанций (электростанций в энергосистеме), непрерывно меняется. Этот факт принято отражать графиком нагрузки, то есть диаграммой изменения мощности (тока) на шинах подстанции во времени.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 виду фиксируемого параметра различают графики активной P </w:t>
      </w:r>
      <w:proofErr w:type="gramStart"/>
      <w:r w:rsidRPr="00161D7C">
        <w:rPr>
          <w:sz w:val="28"/>
          <w:szCs w:val="28"/>
        </w:rPr>
        <w:t xml:space="preserve">( </w:t>
      </w:r>
      <w:proofErr w:type="gramEnd"/>
      <w:r w:rsidRPr="00161D7C">
        <w:rPr>
          <w:sz w:val="28"/>
          <w:szCs w:val="28"/>
        </w:rPr>
        <w:t>МВт), реактивной Q(</w:t>
      </w:r>
      <w:proofErr w:type="spellStart"/>
      <w:r w:rsidRPr="00161D7C">
        <w:rPr>
          <w:sz w:val="28"/>
          <w:szCs w:val="28"/>
        </w:rPr>
        <w:t>мвар</w:t>
      </w:r>
      <w:proofErr w:type="spellEnd"/>
      <w:r w:rsidRPr="00161D7C">
        <w:rPr>
          <w:sz w:val="28"/>
          <w:szCs w:val="28"/>
        </w:rPr>
        <w:t xml:space="preserve">), полной (кажущейся) S (МВА) мощностей и тока I (А) на шинах подстанции.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Как правило, графики отражают изменение нагрузки за определенный период времени. По этому признаку их подразделяют на суточные (24 ч.), сезонные (зима, лето) и годовые по продолжительности.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 месту назначения или элементу энергосистемы, к которому они относятся, графики можно разделить на следующие группы: </w:t>
      </w:r>
    </w:p>
    <w:p w:rsidR="00C90257" w:rsidRPr="00161D7C" w:rsidRDefault="00C90257" w:rsidP="00C90257">
      <w:pPr>
        <w:pStyle w:val="Default"/>
        <w:spacing w:after="55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 Графики нагрузки потребителей, определяемые на шинах подстанции; </w:t>
      </w:r>
    </w:p>
    <w:p w:rsidR="00C90257" w:rsidRPr="00161D7C" w:rsidRDefault="00C90257" w:rsidP="00C90257">
      <w:pPr>
        <w:pStyle w:val="Default"/>
        <w:spacing w:after="55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-Сетевые графики нагрузки – на шинах районных и узловых подстанций; </w:t>
      </w:r>
    </w:p>
    <w:p w:rsidR="00C90257" w:rsidRPr="00161D7C" w:rsidRDefault="00C90257" w:rsidP="00C90257">
      <w:pPr>
        <w:pStyle w:val="Default"/>
        <w:spacing w:after="55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 Графики нагрузки энергосистемы, характеризующие результирующую нагрузку энергосистемы;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>- Графики нагрузки электростанций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/>
          <w:bCs/>
          <w:iCs/>
          <w:sz w:val="28"/>
          <w:szCs w:val="28"/>
        </w:rPr>
      </w:pPr>
      <w:r w:rsidRPr="00161D7C">
        <w:rPr>
          <w:b/>
          <w:bCs/>
          <w:iCs/>
          <w:sz w:val="28"/>
          <w:szCs w:val="28"/>
        </w:rPr>
        <w:t>1.1Суточные графики нагрузок потребителей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Фактический график нагрузки может быть получен с помощью регистрирующих приборов, которые фиксируют изменения соответствующего параметра во времени.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>Кроме максимальной активной мощности (</w:t>
      </w:r>
      <w:proofErr w:type="spellStart"/>
      <w:r w:rsidRPr="00161D7C">
        <w:rPr>
          <w:sz w:val="28"/>
          <w:szCs w:val="28"/>
        </w:rPr>
        <w:t>Pmax</w:t>
      </w:r>
      <w:proofErr w:type="spellEnd"/>
      <w:proofErr w:type="gramStart"/>
      <w:r w:rsidRPr="00161D7C">
        <w:rPr>
          <w:sz w:val="28"/>
          <w:szCs w:val="28"/>
        </w:rPr>
        <w:t xml:space="preserve"> )</w:t>
      </w:r>
      <w:proofErr w:type="gramEnd"/>
      <w:r w:rsidRPr="00161D7C">
        <w:rPr>
          <w:sz w:val="28"/>
          <w:szCs w:val="28"/>
        </w:rPr>
        <w:t xml:space="preserve">, для построения графика необходимо знать характер изменения нагрузки потребителя во времени, который можно определить в соответствии с заданием на разработку курсового проекта из типовых графиков силового максимума в процентах в течение суток (зима, лето), которые приведены на рисунках А1-А8 в приложении А.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Для удобства расчетов график выполняется </w:t>
      </w:r>
      <w:proofErr w:type="gramStart"/>
      <w:r w:rsidRPr="00161D7C">
        <w:rPr>
          <w:sz w:val="28"/>
          <w:szCs w:val="28"/>
        </w:rPr>
        <w:t>ступенчатым</w:t>
      </w:r>
      <w:proofErr w:type="gramEnd"/>
      <w:r w:rsidRPr="00161D7C">
        <w:rPr>
          <w:sz w:val="28"/>
          <w:szCs w:val="28"/>
        </w:rPr>
        <w:t xml:space="preserve">. Наибольшая возможная за сутки нагрузка принимается за 100%, а остальные ступени графика показывают относительное значение нагрузки для данного времени суток.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lastRenderedPageBreak/>
        <w:t xml:space="preserve">При известной </w:t>
      </w:r>
      <w:proofErr w:type="spellStart"/>
      <w:r w:rsidRPr="00161D7C">
        <w:rPr>
          <w:i/>
          <w:iCs/>
          <w:sz w:val="28"/>
          <w:szCs w:val="28"/>
        </w:rPr>
        <w:t>Pрасч</w:t>
      </w:r>
      <w:proofErr w:type="spellEnd"/>
      <w:r w:rsidRPr="00161D7C">
        <w:rPr>
          <w:i/>
          <w:iCs/>
          <w:sz w:val="28"/>
          <w:szCs w:val="28"/>
        </w:rPr>
        <w:t xml:space="preserve">. </w:t>
      </w:r>
      <w:r w:rsidRPr="00161D7C">
        <w:rPr>
          <w:sz w:val="28"/>
          <w:szCs w:val="28"/>
        </w:rPr>
        <w:t xml:space="preserve">можно перевести типовой график в график нагрузки заданного потребителя, согласно задания, используя соотношение для каждой ступени графика </w:t>
      </w:r>
      <w:proofErr w:type="gramStart"/>
      <w:r w:rsidRPr="00161D7C">
        <w:rPr>
          <w:sz w:val="28"/>
          <w:szCs w:val="28"/>
        </w:rPr>
        <w:t xml:space="preserve">[ </w:t>
      </w:r>
      <w:proofErr w:type="gramEnd"/>
      <w:r w:rsidRPr="00161D7C">
        <w:rPr>
          <w:sz w:val="28"/>
          <w:szCs w:val="28"/>
        </w:rPr>
        <w:t>4 ]: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</w:rPr>
      </w:pPr>
      <w:proofErr w:type="spellStart"/>
      <w:r w:rsidRPr="00465229">
        <w:rPr>
          <w:iCs/>
          <w:sz w:val="28"/>
          <w:szCs w:val="28"/>
        </w:rPr>
        <w:t>Pi</w:t>
      </w:r>
      <w:proofErr w:type="spellEnd"/>
      <w:r w:rsidRPr="00465229">
        <w:rPr>
          <w:iCs/>
          <w:sz w:val="28"/>
          <w:szCs w:val="28"/>
        </w:rPr>
        <w:t xml:space="preserve"> = </w:t>
      </w:r>
      <w:proofErr w:type="spellStart"/>
      <w:r w:rsidRPr="00465229">
        <w:rPr>
          <w:iCs/>
          <w:sz w:val="28"/>
          <w:szCs w:val="28"/>
        </w:rPr>
        <w:t>n</w:t>
      </w:r>
      <w:r w:rsidRPr="00465229">
        <w:rPr>
          <w:iCs/>
          <w:sz w:val="28"/>
          <w:szCs w:val="28"/>
          <w:vertAlign w:val="subscript"/>
        </w:rPr>
        <w:t>i</w:t>
      </w:r>
      <w:r w:rsidRPr="00465229">
        <w:rPr>
          <w:iCs/>
          <w:sz w:val="28"/>
          <w:szCs w:val="28"/>
        </w:rPr>
        <w:t>%</w:t>
      </w:r>
      <w:proofErr w:type="spellEnd"/>
      <w:r w:rsidRPr="00465229">
        <w:rPr>
          <w:iCs/>
          <w:sz w:val="28"/>
          <w:szCs w:val="28"/>
        </w:rPr>
        <w:t xml:space="preserve"> · </w:t>
      </w:r>
      <w:proofErr w:type="spellStart"/>
      <w:proofErr w:type="gramStart"/>
      <w:r w:rsidRPr="00465229">
        <w:rPr>
          <w:iCs/>
          <w:sz w:val="28"/>
          <w:szCs w:val="28"/>
        </w:rPr>
        <w:t>P</w:t>
      </w:r>
      <w:proofErr w:type="gramEnd"/>
      <w:r w:rsidRPr="00465229">
        <w:rPr>
          <w:iCs/>
          <w:sz w:val="28"/>
          <w:szCs w:val="28"/>
          <w:vertAlign w:val="subscript"/>
        </w:rPr>
        <w:t>расч</w:t>
      </w:r>
      <w:proofErr w:type="spellEnd"/>
      <w:r w:rsidRPr="00465229">
        <w:rPr>
          <w:iCs/>
          <w:sz w:val="28"/>
          <w:szCs w:val="28"/>
        </w:rPr>
        <w:t xml:space="preserve">. / 100 </w:t>
      </w:r>
      <w:r w:rsidRPr="00465229">
        <w:rPr>
          <w:sz w:val="28"/>
          <w:szCs w:val="28"/>
        </w:rPr>
        <w:t>(МВА),</w:t>
      </w:r>
      <w:r w:rsidRPr="00161D7C">
        <w:rPr>
          <w:sz w:val="28"/>
          <w:szCs w:val="28"/>
        </w:rPr>
        <w:t xml:space="preserve">                             (1.1)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rPr>
          <w:sz w:val="28"/>
          <w:szCs w:val="28"/>
        </w:rPr>
      </w:pPr>
      <w:r w:rsidRPr="00161D7C">
        <w:rPr>
          <w:sz w:val="28"/>
          <w:szCs w:val="28"/>
        </w:rPr>
        <w:t xml:space="preserve">где </w:t>
      </w:r>
      <w:proofErr w:type="spellStart"/>
      <w:r w:rsidRPr="00161D7C">
        <w:rPr>
          <w:i/>
          <w:iCs/>
          <w:sz w:val="28"/>
          <w:szCs w:val="28"/>
        </w:rPr>
        <w:t>n</w:t>
      </w:r>
      <w:r w:rsidRPr="00465229">
        <w:rPr>
          <w:i/>
          <w:iCs/>
          <w:sz w:val="28"/>
          <w:szCs w:val="28"/>
          <w:vertAlign w:val="subscript"/>
        </w:rPr>
        <w:t>i</w:t>
      </w:r>
      <w:r w:rsidRPr="00161D7C">
        <w:rPr>
          <w:i/>
          <w:iCs/>
          <w:sz w:val="28"/>
          <w:szCs w:val="28"/>
        </w:rPr>
        <w:t>%</w:t>
      </w:r>
      <w:proofErr w:type="spellEnd"/>
      <w:r w:rsidRPr="00161D7C">
        <w:rPr>
          <w:sz w:val="28"/>
          <w:szCs w:val="28"/>
        </w:rPr>
        <w:t xml:space="preserve">- ордината соответствующей ступени типового графика, </w:t>
      </w:r>
      <w:proofErr w:type="gramStart"/>
      <w:r w:rsidRPr="00161D7C">
        <w:rPr>
          <w:sz w:val="28"/>
          <w:szCs w:val="28"/>
        </w:rPr>
        <w:t>в</w:t>
      </w:r>
      <w:proofErr w:type="gramEnd"/>
      <w:r w:rsidRPr="00161D7C">
        <w:rPr>
          <w:sz w:val="28"/>
          <w:szCs w:val="28"/>
        </w:rPr>
        <w:t xml:space="preserve"> %. </w:t>
      </w:r>
    </w:p>
    <w:p w:rsidR="00C90257" w:rsidRPr="00161D7C" w:rsidRDefault="00C90257" w:rsidP="00C90257">
      <w:pPr>
        <w:rPr>
          <w:sz w:val="28"/>
          <w:szCs w:val="28"/>
        </w:rPr>
      </w:pPr>
      <w:r w:rsidRPr="00161D7C">
        <w:rPr>
          <w:i/>
          <w:iCs/>
          <w:sz w:val="28"/>
          <w:szCs w:val="28"/>
        </w:rPr>
        <w:t xml:space="preserve">      </w:t>
      </w:r>
      <w:proofErr w:type="spellStart"/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465229">
        <w:rPr>
          <w:i/>
          <w:iCs/>
          <w:sz w:val="28"/>
          <w:szCs w:val="28"/>
          <w:vertAlign w:val="subscript"/>
        </w:rPr>
        <w:t>расч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>- расчетная мощность предприятия согласно задания, МВт.</w:t>
      </w:r>
    </w:p>
    <w:p w:rsidR="00C90257" w:rsidRPr="00161D7C" w:rsidRDefault="00C90257" w:rsidP="00C90257">
      <w:pPr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/>
          <w:bCs/>
          <w:iCs/>
          <w:sz w:val="28"/>
          <w:szCs w:val="28"/>
        </w:rPr>
      </w:pPr>
      <w:r w:rsidRPr="00161D7C">
        <w:rPr>
          <w:b/>
          <w:bCs/>
          <w:iCs/>
          <w:sz w:val="28"/>
          <w:szCs w:val="28"/>
        </w:rPr>
        <w:t>1.2 Суммарный (совмещенный) график нагрузок потребителей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Этот график определяется с учетом потерь мощности на подстанции.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Потери мощности зависят </w:t>
      </w:r>
      <w:proofErr w:type="gramStart"/>
      <w:r w:rsidRPr="00161D7C">
        <w:rPr>
          <w:sz w:val="28"/>
          <w:szCs w:val="28"/>
        </w:rPr>
        <w:t>от</w:t>
      </w:r>
      <w:proofErr w:type="gramEnd"/>
      <w:r w:rsidRPr="00161D7C">
        <w:rPr>
          <w:sz w:val="28"/>
          <w:szCs w:val="28"/>
        </w:rPr>
        <w:t xml:space="preserve">: </w:t>
      </w:r>
    </w:p>
    <w:p w:rsidR="00C90257" w:rsidRPr="00161D7C" w:rsidRDefault="00C90257" w:rsidP="00C90257">
      <w:pPr>
        <w:pStyle w:val="Default"/>
        <w:spacing w:after="36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 протекания тока по обмоткам трансформаторов, которые являются переменными величинами, зависящими от нагрузки </w:t>
      </w:r>
      <w:r w:rsidRPr="00161D7C">
        <w:rPr>
          <w:i/>
          <w:iCs/>
          <w:sz w:val="28"/>
          <w:szCs w:val="28"/>
        </w:rPr>
        <w:t>(ΔPпер</w:t>
      </w:r>
      <w:proofErr w:type="gramStart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>)</w:t>
      </w:r>
      <w:proofErr w:type="gramEnd"/>
      <w:r w:rsidRPr="00161D7C">
        <w:rPr>
          <w:sz w:val="28"/>
          <w:szCs w:val="28"/>
        </w:rPr>
        <w:t xml:space="preserve">. </w:t>
      </w:r>
    </w:p>
    <w:p w:rsidR="00C90257" w:rsidRPr="00161D7C" w:rsidRDefault="00C90257" w:rsidP="00C90257">
      <w:pPr>
        <w:pStyle w:val="Default"/>
        <w:spacing w:after="36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 постоянную часть потерь мощности определяют в основном потери холостого хода трансформаторов </w:t>
      </w:r>
      <w:r w:rsidRPr="00161D7C">
        <w:rPr>
          <w:i/>
          <w:iCs/>
          <w:sz w:val="28"/>
          <w:szCs w:val="28"/>
        </w:rPr>
        <w:t>(ΔPпост</w:t>
      </w:r>
      <w:r w:rsidRPr="00161D7C">
        <w:rPr>
          <w:sz w:val="28"/>
          <w:szCs w:val="28"/>
        </w:rPr>
        <w:t>.</w:t>
      </w:r>
      <w:proofErr w:type="gramStart"/>
      <w:r w:rsidRPr="00161D7C">
        <w:rPr>
          <w:sz w:val="28"/>
          <w:szCs w:val="28"/>
        </w:rPr>
        <w:t xml:space="preserve"> )</w:t>
      </w:r>
      <w:proofErr w:type="gramEnd"/>
      <w:r w:rsidRPr="00161D7C">
        <w:rPr>
          <w:sz w:val="28"/>
          <w:szCs w:val="28"/>
        </w:rPr>
        <w:t xml:space="preserve">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- потери на собственные нужды зависят от параметров трансформатора и типа подстанции </w:t>
      </w:r>
      <w:proofErr w:type="gramStart"/>
      <w:r w:rsidRPr="00161D7C">
        <w:rPr>
          <w:sz w:val="28"/>
          <w:szCs w:val="28"/>
        </w:rPr>
        <w:t xml:space="preserve">( </w:t>
      </w:r>
      <w:proofErr w:type="gramEnd"/>
      <w:r w:rsidRPr="00161D7C">
        <w:rPr>
          <w:i/>
          <w:iCs/>
          <w:sz w:val="28"/>
          <w:szCs w:val="28"/>
        </w:rPr>
        <w:t>ΔPс.н</w:t>
      </w:r>
      <w:r w:rsidRPr="00161D7C">
        <w:rPr>
          <w:sz w:val="28"/>
          <w:szCs w:val="28"/>
        </w:rPr>
        <w:t xml:space="preserve">.).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Суммируя значения мощностей </w:t>
      </w:r>
      <w:proofErr w:type="spellStart"/>
      <w:proofErr w:type="gramStart"/>
      <w:r w:rsidRPr="00161D7C">
        <w:rPr>
          <w:sz w:val="28"/>
          <w:szCs w:val="28"/>
        </w:rPr>
        <w:t>i</w:t>
      </w:r>
      <w:proofErr w:type="gramEnd"/>
      <w:r w:rsidRPr="00161D7C">
        <w:rPr>
          <w:sz w:val="28"/>
          <w:szCs w:val="28"/>
        </w:rPr>
        <w:t>х-ступеней</w:t>
      </w:r>
      <w:proofErr w:type="spellEnd"/>
      <w:r w:rsidRPr="00161D7C">
        <w:rPr>
          <w:sz w:val="28"/>
          <w:szCs w:val="28"/>
        </w:rPr>
        <w:t xml:space="preserve"> графиков нагрузки всех потребителей и потери мощности на подстанции для каждой ступени, получают суммарный (совмещенный) график нагрузки подстанции для сезонов (зима, лето) согласно выражения: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  <w:lang w:val="it-IT"/>
        </w:rPr>
      </w:pPr>
      <w:r w:rsidRPr="00161D7C">
        <w:rPr>
          <w:i/>
          <w:iCs/>
          <w:sz w:val="28"/>
          <w:szCs w:val="28"/>
          <w:lang w:val="it-IT"/>
        </w:rPr>
        <w:t>P</w:t>
      </w:r>
      <w:r w:rsidRPr="00161D7C">
        <w:rPr>
          <w:i/>
          <w:iCs/>
          <w:sz w:val="28"/>
          <w:szCs w:val="28"/>
        </w:rPr>
        <w:t>Σ</w:t>
      </w:r>
      <w:r w:rsidRPr="00161D7C">
        <w:rPr>
          <w:i/>
          <w:iCs/>
          <w:sz w:val="28"/>
          <w:szCs w:val="28"/>
          <w:lang w:val="it-IT"/>
        </w:rPr>
        <w:t xml:space="preserve"> </w:t>
      </w:r>
      <w:proofErr w:type="spellStart"/>
      <w:r w:rsidRPr="00161D7C">
        <w:rPr>
          <w:i/>
          <w:iCs/>
          <w:sz w:val="28"/>
          <w:szCs w:val="28"/>
        </w:rPr>
        <w:t>пс</w:t>
      </w:r>
      <w:proofErr w:type="spellEnd"/>
      <w:r w:rsidRPr="00161D7C">
        <w:rPr>
          <w:i/>
          <w:iCs/>
          <w:sz w:val="28"/>
          <w:szCs w:val="28"/>
          <w:lang w:val="it-IT"/>
        </w:rPr>
        <w:t xml:space="preserve">(i)=P(i) + </w:t>
      </w:r>
      <w:r w:rsidRPr="00161D7C">
        <w:rPr>
          <w:i/>
          <w:iCs/>
          <w:sz w:val="28"/>
          <w:szCs w:val="28"/>
        </w:rPr>
        <w:t>Δ</w:t>
      </w:r>
      <w:r w:rsidRPr="00161D7C">
        <w:rPr>
          <w:i/>
          <w:iCs/>
          <w:sz w:val="28"/>
          <w:szCs w:val="28"/>
          <w:lang w:val="it-IT"/>
        </w:rPr>
        <w:t xml:space="preserve"> P</w:t>
      </w:r>
      <w:r w:rsidRPr="00161D7C">
        <w:rPr>
          <w:i/>
          <w:iCs/>
          <w:sz w:val="28"/>
          <w:szCs w:val="28"/>
        </w:rPr>
        <w:t>пост</w:t>
      </w:r>
      <w:r w:rsidRPr="00161D7C">
        <w:rPr>
          <w:i/>
          <w:iCs/>
          <w:sz w:val="28"/>
          <w:szCs w:val="28"/>
          <w:lang w:val="it-IT"/>
        </w:rPr>
        <w:t xml:space="preserve">. + </w:t>
      </w:r>
      <w:r w:rsidRPr="00161D7C">
        <w:rPr>
          <w:i/>
          <w:iCs/>
          <w:sz w:val="28"/>
          <w:szCs w:val="28"/>
        </w:rPr>
        <w:t>Δ</w:t>
      </w:r>
      <w:r w:rsidRPr="00161D7C">
        <w:rPr>
          <w:i/>
          <w:iCs/>
          <w:sz w:val="28"/>
          <w:szCs w:val="28"/>
          <w:lang w:val="it-IT"/>
        </w:rPr>
        <w:t xml:space="preserve"> P</w:t>
      </w:r>
      <w:r w:rsidRPr="00161D7C">
        <w:rPr>
          <w:i/>
          <w:iCs/>
          <w:sz w:val="28"/>
          <w:szCs w:val="28"/>
        </w:rPr>
        <w:t>пер</w:t>
      </w:r>
      <w:r w:rsidRPr="00161D7C">
        <w:rPr>
          <w:i/>
          <w:iCs/>
          <w:sz w:val="28"/>
          <w:szCs w:val="28"/>
          <w:lang w:val="it-IT"/>
        </w:rPr>
        <w:t xml:space="preserve">.+ </w:t>
      </w:r>
      <w:r w:rsidRPr="00161D7C">
        <w:rPr>
          <w:i/>
          <w:iCs/>
          <w:sz w:val="28"/>
          <w:szCs w:val="28"/>
        </w:rPr>
        <w:t>Δ</w:t>
      </w:r>
      <w:proofErr w:type="gramStart"/>
      <w:r w:rsidRPr="00161D7C">
        <w:rPr>
          <w:i/>
          <w:iCs/>
          <w:sz w:val="28"/>
          <w:szCs w:val="28"/>
          <w:lang w:val="it-IT"/>
        </w:rPr>
        <w:t>P</w:t>
      </w:r>
      <w:proofErr w:type="gramEnd"/>
      <w:r w:rsidRPr="00161D7C">
        <w:rPr>
          <w:i/>
          <w:iCs/>
          <w:sz w:val="28"/>
          <w:szCs w:val="28"/>
        </w:rPr>
        <w:t>с</w:t>
      </w:r>
      <w:r w:rsidRPr="00161D7C">
        <w:rPr>
          <w:i/>
          <w:iCs/>
          <w:sz w:val="28"/>
          <w:szCs w:val="28"/>
          <w:lang w:val="it-IT"/>
        </w:rPr>
        <w:t>.</w:t>
      </w:r>
      <w:proofErr w:type="spellStart"/>
      <w:r w:rsidRPr="00161D7C">
        <w:rPr>
          <w:i/>
          <w:iCs/>
          <w:sz w:val="28"/>
          <w:szCs w:val="28"/>
        </w:rPr>
        <w:t>н</w:t>
      </w:r>
      <w:proofErr w:type="spellEnd"/>
      <w:r w:rsidRPr="00161D7C">
        <w:rPr>
          <w:i/>
          <w:iCs/>
          <w:sz w:val="28"/>
          <w:szCs w:val="28"/>
          <w:lang w:val="it-IT"/>
        </w:rPr>
        <w:t xml:space="preserve">. </w:t>
      </w:r>
      <w:r w:rsidRPr="00161D7C">
        <w:rPr>
          <w:sz w:val="28"/>
          <w:szCs w:val="28"/>
        </w:rPr>
        <w:t>МВА</w:t>
      </w:r>
      <w:r w:rsidRPr="00161D7C">
        <w:rPr>
          <w:sz w:val="28"/>
          <w:szCs w:val="28"/>
          <w:lang w:val="it-IT"/>
        </w:rPr>
        <w:t>,              (1.2)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  <w:lang w:val="it-IT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где </w:t>
      </w:r>
      <w:r w:rsidRPr="00161D7C">
        <w:rPr>
          <w:i/>
          <w:iCs/>
          <w:sz w:val="28"/>
          <w:szCs w:val="28"/>
        </w:rPr>
        <w:t>P(</w:t>
      </w:r>
      <w:proofErr w:type="spellStart"/>
      <w:r w:rsidRPr="00161D7C">
        <w:rPr>
          <w:i/>
          <w:iCs/>
          <w:sz w:val="28"/>
          <w:szCs w:val="28"/>
        </w:rPr>
        <w:t>i</w:t>
      </w:r>
      <w:proofErr w:type="spellEnd"/>
      <w:r w:rsidRPr="00161D7C">
        <w:rPr>
          <w:i/>
          <w:iCs/>
          <w:sz w:val="28"/>
          <w:szCs w:val="28"/>
        </w:rPr>
        <w:t xml:space="preserve">) </w:t>
      </w:r>
      <w:r w:rsidRPr="00161D7C">
        <w:rPr>
          <w:sz w:val="28"/>
          <w:szCs w:val="28"/>
        </w:rPr>
        <w:t xml:space="preserve">– суммарная мощность всех предприятиями i-ступени;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i/>
          <w:iCs/>
          <w:sz w:val="28"/>
          <w:szCs w:val="28"/>
        </w:rPr>
        <w:t xml:space="preserve">    Δ </w:t>
      </w:r>
      <w:proofErr w:type="spellStart"/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161D7C">
        <w:rPr>
          <w:i/>
          <w:iCs/>
          <w:sz w:val="28"/>
          <w:szCs w:val="28"/>
        </w:rPr>
        <w:t>пост</w:t>
      </w:r>
      <w:proofErr w:type="spellEnd"/>
      <w:r w:rsidRPr="00161D7C">
        <w:rPr>
          <w:sz w:val="28"/>
          <w:szCs w:val="28"/>
        </w:rPr>
        <w:t xml:space="preserve">. – постоянные потери, которые составляют 1% от </w:t>
      </w:r>
      <w:proofErr w:type="spellStart"/>
      <w:r w:rsidRPr="00161D7C">
        <w:rPr>
          <w:sz w:val="28"/>
          <w:szCs w:val="28"/>
        </w:rPr>
        <w:t>Pmax</w:t>
      </w:r>
      <w:proofErr w:type="spellEnd"/>
      <w:r w:rsidRPr="00161D7C">
        <w:rPr>
          <w:sz w:val="28"/>
          <w:szCs w:val="28"/>
        </w:rPr>
        <w:t xml:space="preserve">,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     </w:t>
      </w:r>
      <w:proofErr w:type="spellStart"/>
      <w:r w:rsidRPr="00161D7C">
        <w:rPr>
          <w:sz w:val="28"/>
          <w:szCs w:val="28"/>
        </w:rPr>
        <w:t>Pmax</w:t>
      </w:r>
      <w:proofErr w:type="spellEnd"/>
      <w:r w:rsidRPr="00161D7C">
        <w:rPr>
          <w:sz w:val="28"/>
          <w:szCs w:val="28"/>
        </w:rPr>
        <w:t xml:space="preserve"> - максимальное значение активной мощности i-ступени совмещенного графика </w:t>
      </w:r>
      <w:proofErr w:type="gramStart"/>
      <w:r w:rsidRPr="00161D7C">
        <w:rPr>
          <w:sz w:val="28"/>
          <w:szCs w:val="28"/>
        </w:rPr>
        <w:t xml:space="preserve">[ </w:t>
      </w:r>
      <w:proofErr w:type="gramEnd"/>
      <w:r w:rsidRPr="00161D7C">
        <w:rPr>
          <w:sz w:val="28"/>
          <w:szCs w:val="28"/>
        </w:rPr>
        <w:t xml:space="preserve">4,9 ];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     Δ </w:t>
      </w:r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161D7C">
        <w:rPr>
          <w:i/>
          <w:iCs/>
          <w:sz w:val="28"/>
          <w:szCs w:val="28"/>
        </w:rPr>
        <w:t xml:space="preserve">пост.=0,01 </w:t>
      </w:r>
      <w:proofErr w:type="spellStart"/>
      <w:r w:rsidRPr="00161D7C">
        <w:rPr>
          <w:i/>
          <w:iCs/>
          <w:sz w:val="28"/>
          <w:szCs w:val="28"/>
        </w:rPr>
        <w:t>Pmax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МВА,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i/>
          <w:iCs/>
          <w:sz w:val="28"/>
          <w:szCs w:val="28"/>
        </w:rPr>
        <w:t xml:space="preserve">     Δ</w:t>
      </w:r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161D7C">
        <w:rPr>
          <w:i/>
          <w:iCs/>
          <w:sz w:val="28"/>
          <w:szCs w:val="28"/>
        </w:rPr>
        <w:t>с.н</w:t>
      </w:r>
      <w:r w:rsidRPr="00161D7C">
        <w:rPr>
          <w:sz w:val="28"/>
          <w:szCs w:val="28"/>
        </w:rPr>
        <w:t xml:space="preserve">. – потери на собственные нужды, составляют 0,5% от </w:t>
      </w:r>
      <w:proofErr w:type="spellStart"/>
      <w:r w:rsidRPr="00161D7C">
        <w:rPr>
          <w:sz w:val="28"/>
          <w:szCs w:val="28"/>
        </w:rPr>
        <w:t>Pmax</w:t>
      </w:r>
      <w:proofErr w:type="spellEnd"/>
      <w:r w:rsidRPr="00161D7C">
        <w:rPr>
          <w:sz w:val="28"/>
          <w:szCs w:val="28"/>
        </w:rPr>
        <w:t xml:space="preserve">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i/>
          <w:iCs/>
          <w:sz w:val="28"/>
          <w:szCs w:val="28"/>
        </w:rPr>
        <w:t xml:space="preserve">     Δ</w:t>
      </w:r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161D7C">
        <w:rPr>
          <w:i/>
          <w:iCs/>
          <w:sz w:val="28"/>
          <w:szCs w:val="28"/>
        </w:rPr>
        <w:t xml:space="preserve">с.н.= 0,005 </w:t>
      </w:r>
      <w:proofErr w:type="spellStart"/>
      <w:r w:rsidRPr="00161D7C">
        <w:rPr>
          <w:i/>
          <w:iCs/>
          <w:sz w:val="28"/>
          <w:szCs w:val="28"/>
        </w:rPr>
        <w:t>Pmax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МВА,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i/>
          <w:iCs/>
          <w:sz w:val="28"/>
          <w:szCs w:val="28"/>
        </w:rPr>
        <w:t xml:space="preserve">     Δ </w:t>
      </w:r>
      <w:proofErr w:type="spellStart"/>
      <w:r w:rsidRPr="00161D7C">
        <w:rPr>
          <w:i/>
          <w:iCs/>
          <w:sz w:val="28"/>
          <w:szCs w:val="28"/>
        </w:rPr>
        <w:t>Pпер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– переменные потери, зависящие от значения мощности каждой ступени и вычисляются по формуле </w:t>
      </w:r>
      <w:proofErr w:type="gramStart"/>
      <w:r w:rsidRPr="00161D7C">
        <w:rPr>
          <w:sz w:val="28"/>
          <w:szCs w:val="28"/>
        </w:rPr>
        <w:t xml:space="preserve">[ </w:t>
      </w:r>
      <w:proofErr w:type="gramEnd"/>
      <w:r w:rsidRPr="00161D7C">
        <w:rPr>
          <w:sz w:val="28"/>
          <w:szCs w:val="28"/>
        </w:rPr>
        <w:t xml:space="preserve">4,9 ]: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Δ</w:t>
      </w:r>
      <w:r w:rsidRPr="00C90257">
        <w:rPr>
          <w:i/>
          <w:iCs/>
          <w:sz w:val="28"/>
          <w:szCs w:val="28"/>
          <w:lang w:val="en-US"/>
        </w:rPr>
        <w:t xml:space="preserve"> </w:t>
      </w:r>
      <w:proofErr w:type="gramStart"/>
      <w:r w:rsidRPr="00C90257">
        <w:rPr>
          <w:i/>
          <w:iCs/>
          <w:sz w:val="28"/>
          <w:szCs w:val="28"/>
          <w:lang w:val="en-US"/>
        </w:rPr>
        <w:t>P</w:t>
      </w:r>
      <w:proofErr w:type="gramEnd"/>
      <w:r>
        <w:rPr>
          <w:i/>
          <w:iCs/>
          <w:sz w:val="28"/>
          <w:szCs w:val="28"/>
        </w:rPr>
        <w:t>пер</w:t>
      </w:r>
      <w:r w:rsidRPr="00C90257">
        <w:rPr>
          <w:i/>
          <w:iCs/>
          <w:sz w:val="28"/>
          <w:szCs w:val="28"/>
          <w:lang w:val="en-US"/>
        </w:rPr>
        <w:t xml:space="preserve"> = P2(</w:t>
      </w:r>
      <w:proofErr w:type="spellStart"/>
      <w:r w:rsidRPr="00C90257">
        <w:rPr>
          <w:i/>
          <w:iCs/>
          <w:sz w:val="28"/>
          <w:szCs w:val="28"/>
          <w:lang w:val="en-US"/>
        </w:rPr>
        <w:t>i</w:t>
      </w:r>
      <w:proofErr w:type="spellEnd"/>
      <w:r w:rsidRPr="00C90257">
        <w:rPr>
          <w:i/>
          <w:iCs/>
          <w:sz w:val="28"/>
          <w:szCs w:val="28"/>
          <w:lang w:val="en-US"/>
        </w:rPr>
        <w:t xml:space="preserve">) / 10 </w:t>
      </w:r>
      <w:r w:rsidRPr="00C90257">
        <w:rPr>
          <w:i/>
          <w:iCs/>
          <w:sz w:val="28"/>
          <w:szCs w:val="28"/>
          <w:vertAlign w:val="superscript"/>
          <w:lang w:val="en-US"/>
        </w:rPr>
        <w:t>.</w:t>
      </w:r>
      <w:r w:rsidRPr="00C9025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0257">
        <w:rPr>
          <w:i/>
          <w:iCs/>
          <w:sz w:val="28"/>
          <w:szCs w:val="28"/>
          <w:lang w:val="en-US"/>
        </w:rPr>
        <w:t>Pmax</w:t>
      </w:r>
      <w:proofErr w:type="spellEnd"/>
      <w:r w:rsidRPr="00C90257">
        <w:rPr>
          <w:i/>
          <w:iCs/>
          <w:sz w:val="28"/>
          <w:szCs w:val="28"/>
          <w:lang w:val="en-US"/>
        </w:rPr>
        <w:t xml:space="preserve"> </w:t>
      </w:r>
      <w:r w:rsidRPr="00161D7C">
        <w:rPr>
          <w:sz w:val="28"/>
          <w:szCs w:val="28"/>
        </w:rPr>
        <w:t>МВА</w:t>
      </w:r>
      <w:r w:rsidRPr="00C90257">
        <w:rPr>
          <w:sz w:val="28"/>
          <w:szCs w:val="28"/>
          <w:lang w:val="en-US"/>
        </w:rPr>
        <w:t xml:space="preserve">.                        </w:t>
      </w:r>
      <w:r w:rsidRPr="00161D7C">
        <w:rPr>
          <w:sz w:val="28"/>
          <w:szCs w:val="28"/>
        </w:rPr>
        <w:t>(1.3)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>Расчет суммарных графиков нагрузки потребителей (зима, лето) на шинах подстанции сводятся в таблицу</w:t>
      </w:r>
    </w:p>
    <w:p w:rsidR="00C90257" w:rsidRPr="00161D7C" w:rsidRDefault="00C90257" w:rsidP="00C90257">
      <w:pPr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 результатам конечной суммы </w:t>
      </w:r>
      <w:r w:rsidRPr="00161D7C">
        <w:rPr>
          <w:i/>
          <w:iCs/>
          <w:sz w:val="28"/>
          <w:szCs w:val="28"/>
        </w:rPr>
        <w:t xml:space="preserve">PΣ </w:t>
      </w:r>
      <w:proofErr w:type="spellStart"/>
      <w:r w:rsidRPr="00161D7C">
        <w:rPr>
          <w:i/>
          <w:iCs/>
          <w:sz w:val="28"/>
          <w:szCs w:val="28"/>
        </w:rPr>
        <w:t>пс</w:t>
      </w:r>
      <w:proofErr w:type="spellEnd"/>
      <w:r w:rsidRPr="00161D7C">
        <w:rPr>
          <w:i/>
          <w:iCs/>
          <w:sz w:val="28"/>
          <w:szCs w:val="28"/>
        </w:rPr>
        <w:t>(</w:t>
      </w:r>
      <w:proofErr w:type="spellStart"/>
      <w:r w:rsidRPr="00161D7C">
        <w:rPr>
          <w:i/>
          <w:iCs/>
          <w:sz w:val="28"/>
          <w:szCs w:val="28"/>
        </w:rPr>
        <w:t>i</w:t>
      </w:r>
      <w:proofErr w:type="spellEnd"/>
      <w:r w:rsidRPr="00161D7C">
        <w:rPr>
          <w:i/>
          <w:iCs/>
          <w:sz w:val="28"/>
          <w:szCs w:val="28"/>
        </w:rPr>
        <w:t xml:space="preserve">) </w:t>
      </w:r>
      <w:r w:rsidRPr="00161D7C">
        <w:rPr>
          <w:sz w:val="28"/>
          <w:szCs w:val="28"/>
        </w:rPr>
        <w:t>таблиц для сезонов года (зима, лето) строятся графики суммарной (совмещенной) нагрузки подстанции с учетом потерь.</w:t>
      </w:r>
    </w:p>
    <w:p w:rsidR="00C90257" w:rsidRPr="00161D7C" w:rsidRDefault="00C90257" w:rsidP="00C90257">
      <w:pPr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/>
          <w:bCs/>
          <w:iCs/>
          <w:sz w:val="28"/>
          <w:szCs w:val="28"/>
        </w:rPr>
      </w:pPr>
      <w:r w:rsidRPr="00161D7C">
        <w:rPr>
          <w:b/>
          <w:bCs/>
          <w:iCs/>
          <w:sz w:val="28"/>
          <w:szCs w:val="28"/>
        </w:rPr>
        <w:lastRenderedPageBreak/>
        <w:t>1.3 Годовой график по продолжительности нагрузок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Этот график показывает длительность работы установки в течение года с различными нагрузками. По оси ординат откладывают нагрузки в соответствующем масштабе, по оси абсцисс – часы года от 0 до 8760. Нагрузки на графике располагают в порядке их убывания от </w:t>
      </w:r>
      <w:proofErr w:type="spellStart"/>
      <w:r w:rsidRPr="00161D7C">
        <w:rPr>
          <w:sz w:val="28"/>
          <w:szCs w:val="28"/>
        </w:rPr>
        <w:t>Pmax</w:t>
      </w:r>
      <w:proofErr w:type="spellEnd"/>
      <w:r w:rsidRPr="00161D7C">
        <w:rPr>
          <w:sz w:val="28"/>
          <w:szCs w:val="28"/>
        </w:rPr>
        <w:t xml:space="preserve"> до </w:t>
      </w:r>
      <w:proofErr w:type="spellStart"/>
      <w:r w:rsidRPr="00161D7C">
        <w:rPr>
          <w:sz w:val="28"/>
          <w:szCs w:val="28"/>
        </w:rPr>
        <w:t>Pmin</w:t>
      </w:r>
      <w:proofErr w:type="spellEnd"/>
      <w:r w:rsidRPr="00161D7C">
        <w:rPr>
          <w:sz w:val="28"/>
          <w:szCs w:val="28"/>
        </w:rPr>
        <w:t xml:space="preserve">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Принято, что длительность сезонных времен года зима и лето составляют соответственно 200 и 165 дней.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Построение годового графика по продолжительности нагрузок производится на основании известных суммарных суточных графиков нагрузки зимнего и летнего периода.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График по продолжительности нагрузок применяют в расчетах </w:t>
      </w:r>
      <w:proofErr w:type="spellStart"/>
      <w:proofErr w:type="gramStart"/>
      <w:r w:rsidRPr="00161D7C">
        <w:rPr>
          <w:sz w:val="28"/>
          <w:szCs w:val="28"/>
        </w:rPr>
        <w:t>технико</w:t>
      </w:r>
      <w:proofErr w:type="spellEnd"/>
      <w:r w:rsidRPr="00161D7C">
        <w:rPr>
          <w:sz w:val="28"/>
          <w:szCs w:val="28"/>
        </w:rPr>
        <w:t xml:space="preserve"> – экономических</w:t>
      </w:r>
      <w:proofErr w:type="gramEnd"/>
      <w:r w:rsidRPr="00161D7C">
        <w:rPr>
          <w:sz w:val="28"/>
          <w:szCs w:val="28"/>
        </w:rPr>
        <w:t xml:space="preserve"> показателей установки, расчетах потерь электроэнергии, при оценке использования оборудования в течение года и т.д.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Значение активной мощности i-ступени графика по продолжительности определяется проекцией соответствующих ординат суммарных суточных графиков нагрузки зимнего и летнего периода на ось ординат искомого графика, а длительность этой ступени графика по продолжительности </w:t>
      </w:r>
      <w:proofErr w:type="spellStart"/>
      <w:r w:rsidRPr="00161D7C">
        <w:rPr>
          <w:sz w:val="28"/>
          <w:szCs w:val="28"/>
        </w:rPr>
        <w:t>Тi</w:t>
      </w:r>
      <w:proofErr w:type="spellEnd"/>
      <w:r w:rsidRPr="00161D7C">
        <w:rPr>
          <w:sz w:val="28"/>
          <w:szCs w:val="28"/>
        </w:rPr>
        <w:t xml:space="preserve"> рассчитывается по </w:t>
      </w:r>
      <w:proofErr w:type="gramStart"/>
      <w:r w:rsidRPr="00161D7C">
        <w:rPr>
          <w:sz w:val="28"/>
          <w:szCs w:val="28"/>
        </w:rPr>
        <w:t xml:space="preserve">[ </w:t>
      </w:r>
      <w:proofErr w:type="gramEnd"/>
      <w:r w:rsidRPr="00161D7C">
        <w:rPr>
          <w:sz w:val="28"/>
          <w:szCs w:val="28"/>
        </w:rPr>
        <w:t xml:space="preserve">4 ] : </w:t>
      </w:r>
    </w:p>
    <w:p w:rsidR="00C90257" w:rsidRPr="00161D7C" w:rsidRDefault="00C90257" w:rsidP="00C90257">
      <w:pPr>
        <w:pStyle w:val="Default"/>
        <w:ind w:firstLine="708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</w:rPr>
      </w:pPr>
      <w:proofErr w:type="spellStart"/>
      <w:r w:rsidRPr="00161D7C">
        <w:rPr>
          <w:i/>
          <w:iCs/>
          <w:sz w:val="28"/>
          <w:szCs w:val="28"/>
        </w:rPr>
        <w:t>Т</w:t>
      </w:r>
      <w:proofErr w:type="gramStart"/>
      <w:r w:rsidRPr="00161D7C">
        <w:rPr>
          <w:i/>
          <w:iCs/>
          <w:sz w:val="28"/>
          <w:szCs w:val="28"/>
        </w:rPr>
        <w:t>i</w:t>
      </w:r>
      <w:proofErr w:type="spellEnd"/>
      <w:proofErr w:type="gramEnd"/>
      <w:r w:rsidRPr="00161D7C">
        <w:rPr>
          <w:i/>
          <w:iCs/>
          <w:sz w:val="28"/>
          <w:szCs w:val="28"/>
        </w:rPr>
        <w:t xml:space="preserve"> = </w:t>
      </w:r>
      <w:proofErr w:type="spellStart"/>
      <w:r w:rsidRPr="00161D7C">
        <w:rPr>
          <w:i/>
          <w:iCs/>
          <w:sz w:val="28"/>
          <w:szCs w:val="28"/>
        </w:rPr>
        <w:t>ti</w:t>
      </w:r>
      <w:r w:rsidRPr="00465229">
        <w:rPr>
          <w:i/>
          <w:iCs/>
          <w:sz w:val="28"/>
          <w:szCs w:val="28"/>
          <w:vertAlign w:val="subscript"/>
        </w:rPr>
        <w:t>зима</w:t>
      </w:r>
      <w:proofErr w:type="spellEnd"/>
      <w:r w:rsidRPr="00161D7C">
        <w:rPr>
          <w:i/>
          <w:iCs/>
          <w:sz w:val="28"/>
          <w:szCs w:val="28"/>
        </w:rPr>
        <w:t xml:space="preserve"> × 200 + </w:t>
      </w:r>
      <w:proofErr w:type="spellStart"/>
      <w:r w:rsidRPr="00161D7C">
        <w:rPr>
          <w:i/>
          <w:iCs/>
          <w:sz w:val="28"/>
          <w:szCs w:val="28"/>
        </w:rPr>
        <w:t>ti</w:t>
      </w:r>
      <w:r w:rsidRPr="00465229">
        <w:rPr>
          <w:i/>
          <w:iCs/>
          <w:sz w:val="28"/>
          <w:szCs w:val="28"/>
          <w:vertAlign w:val="subscript"/>
        </w:rPr>
        <w:t>лето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vertAlign w:val="superscript"/>
        </w:rPr>
        <w:t>.</w:t>
      </w:r>
      <w:r w:rsidRPr="00161D7C">
        <w:rPr>
          <w:i/>
          <w:iCs/>
          <w:sz w:val="28"/>
          <w:szCs w:val="28"/>
        </w:rPr>
        <w:t xml:space="preserve"> 165 </w:t>
      </w:r>
      <w:r w:rsidRPr="00161D7C">
        <w:rPr>
          <w:sz w:val="28"/>
          <w:szCs w:val="28"/>
        </w:rPr>
        <w:t>ч,                       (1.4)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rPr>
          <w:sz w:val="28"/>
          <w:szCs w:val="28"/>
        </w:rPr>
      </w:pPr>
      <w:r w:rsidRPr="00161D7C">
        <w:rPr>
          <w:sz w:val="28"/>
          <w:szCs w:val="28"/>
        </w:rPr>
        <w:t xml:space="preserve">где </w:t>
      </w:r>
      <w:proofErr w:type="spellStart"/>
      <w:proofErr w:type="gramStart"/>
      <w:r w:rsidRPr="00161D7C">
        <w:rPr>
          <w:i/>
          <w:iCs/>
          <w:sz w:val="28"/>
          <w:szCs w:val="28"/>
        </w:rPr>
        <w:t>ti</w:t>
      </w:r>
      <w:proofErr w:type="gramEnd"/>
      <w:r w:rsidRPr="00465229">
        <w:rPr>
          <w:i/>
          <w:iCs/>
          <w:sz w:val="28"/>
          <w:szCs w:val="28"/>
          <w:vertAlign w:val="subscript"/>
        </w:rPr>
        <w:t>зима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и </w:t>
      </w:r>
      <w:proofErr w:type="spellStart"/>
      <w:r w:rsidRPr="00161D7C">
        <w:rPr>
          <w:i/>
          <w:iCs/>
          <w:sz w:val="28"/>
          <w:szCs w:val="28"/>
        </w:rPr>
        <w:t>ti</w:t>
      </w:r>
      <w:r w:rsidRPr="00465229">
        <w:rPr>
          <w:i/>
          <w:iCs/>
          <w:sz w:val="28"/>
          <w:szCs w:val="28"/>
          <w:vertAlign w:val="subscript"/>
        </w:rPr>
        <w:t>лето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длительность i-ступени суточного зимнего и летнего суммарного графиков нагрузки. 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/>
          <w:bCs/>
          <w:iCs/>
          <w:sz w:val="28"/>
          <w:szCs w:val="28"/>
        </w:rPr>
      </w:pPr>
      <w:r w:rsidRPr="00161D7C">
        <w:rPr>
          <w:b/>
          <w:bCs/>
          <w:iCs/>
          <w:sz w:val="28"/>
          <w:szCs w:val="28"/>
        </w:rPr>
        <w:t xml:space="preserve">1.4 </w:t>
      </w:r>
      <w:proofErr w:type="spellStart"/>
      <w:proofErr w:type="gramStart"/>
      <w:r w:rsidRPr="00161D7C">
        <w:rPr>
          <w:b/>
          <w:bCs/>
          <w:iCs/>
          <w:sz w:val="28"/>
          <w:szCs w:val="28"/>
        </w:rPr>
        <w:t>Технико</w:t>
      </w:r>
      <w:proofErr w:type="spellEnd"/>
      <w:r w:rsidRPr="00161D7C">
        <w:rPr>
          <w:b/>
          <w:bCs/>
          <w:iCs/>
          <w:sz w:val="28"/>
          <w:szCs w:val="28"/>
        </w:rPr>
        <w:t xml:space="preserve"> – экономические</w:t>
      </w:r>
      <w:proofErr w:type="gramEnd"/>
      <w:r w:rsidRPr="00161D7C">
        <w:rPr>
          <w:b/>
          <w:bCs/>
          <w:iCs/>
          <w:sz w:val="28"/>
          <w:szCs w:val="28"/>
        </w:rPr>
        <w:t xml:space="preserve"> показатели, определяемые из графиков нагрузки</w:t>
      </w:r>
    </w:p>
    <w:p w:rsidR="00C90257" w:rsidRPr="00161D7C" w:rsidRDefault="00C90257" w:rsidP="00C90257">
      <w:pPr>
        <w:pStyle w:val="Default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Площадь, ограниченная кривой графика активной нагрузки, численно равна </w:t>
      </w:r>
      <w:r w:rsidRPr="00161D7C">
        <w:rPr>
          <w:bCs/>
          <w:iCs/>
          <w:sz w:val="28"/>
          <w:szCs w:val="28"/>
        </w:rPr>
        <w:t>энергии, отпущенной с шин подстанции</w:t>
      </w:r>
      <w:r w:rsidRPr="00161D7C">
        <w:rPr>
          <w:b/>
          <w:bCs/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потребителям за рассматриваемый период </w:t>
      </w:r>
      <w:proofErr w:type="gramStart"/>
      <w:r w:rsidRPr="00161D7C">
        <w:rPr>
          <w:sz w:val="28"/>
          <w:szCs w:val="28"/>
        </w:rPr>
        <w:t xml:space="preserve">( </w:t>
      </w:r>
      <w:proofErr w:type="gramEnd"/>
      <w:r w:rsidRPr="00161D7C">
        <w:rPr>
          <w:sz w:val="28"/>
          <w:szCs w:val="28"/>
        </w:rPr>
        <w:t xml:space="preserve">год) [ 4 ]: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  <w:lang w:val="it-IT"/>
        </w:rPr>
      </w:pPr>
      <w:r w:rsidRPr="00161D7C">
        <w:rPr>
          <w:i/>
          <w:iCs/>
          <w:sz w:val="28"/>
          <w:szCs w:val="28"/>
          <w:lang w:val="it-IT"/>
        </w:rPr>
        <w:t>W</w:t>
      </w:r>
      <w:proofErr w:type="spellStart"/>
      <w:r w:rsidRPr="00161D7C">
        <w:rPr>
          <w:sz w:val="28"/>
          <w:szCs w:val="28"/>
        </w:rPr>
        <w:t>п</w:t>
      </w:r>
      <w:proofErr w:type="spellEnd"/>
      <w:r w:rsidRPr="00161D7C">
        <w:rPr>
          <w:i/>
          <w:iCs/>
          <w:sz w:val="28"/>
          <w:szCs w:val="28"/>
          <w:lang w:val="it-IT"/>
        </w:rPr>
        <w:t xml:space="preserve">= </w:t>
      </w:r>
      <w:r w:rsidRPr="00161D7C">
        <w:rPr>
          <w:i/>
          <w:iCs/>
          <w:sz w:val="28"/>
          <w:szCs w:val="28"/>
        </w:rPr>
        <w:t>Σ</w:t>
      </w:r>
      <w:r>
        <w:rPr>
          <w:i/>
          <w:iCs/>
          <w:sz w:val="28"/>
          <w:szCs w:val="28"/>
          <w:lang w:val="it-IT"/>
        </w:rPr>
        <w:t xml:space="preserve"> Pi </w:t>
      </w:r>
      <w:r w:rsidRPr="00465229">
        <w:rPr>
          <w:i/>
          <w:iCs/>
          <w:sz w:val="28"/>
          <w:szCs w:val="28"/>
          <w:vertAlign w:val="superscript"/>
          <w:lang w:val="it-IT"/>
        </w:rPr>
        <w:t>.</w:t>
      </w:r>
      <w:r w:rsidRPr="00161D7C">
        <w:rPr>
          <w:i/>
          <w:iCs/>
          <w:sz w:val="28"/>
          <w:szCs w:val="28"/>
          <w:lang w:val="it-IT"/>
        </w:rPr>
        <w:t xml:space="preserve">Ti </w:t>
      </w:r>
      <w:proofErr w:type="spellStart"/>
      <w:r w:rsidRPr="00161D7C">
        <w:rPr>
          <w:sz w:val="28"/>
          <w:szCs w:val="28"/>
        </w:rPr>
        <w:t>МВтч</w:t>
      </w:r>
      <w:proofErr w:type="spellEnd"/>
      <w:r w:rsidRPr="00161D7C">
        <w:rPr>
          <w:sz w:val="28"/>
          <w:szCs w:val="28"/>
          <w:lang w:val="it-IT"/>
        </w:rPr>
        <w:t>,                                          (1.5)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  <w:lang w:val="it-IT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где </w:t>
      </w:r>
      <w:proofErr w:type="spellStart"/>
      <w:r w:rsidRPr="00161D7C">
        <w:rPr>
          <w:sz w:val="28"/>
          <w:szCs w:val="28"/>
        </w:rPr>
        <w:t>Pi</w:t>
      </w:r>
      <w:proofErr w:type="spellEnd"/>
      <w:r w:rsidRPr="00161D7C">
        <w:rPr>
          <w:sz w:val="28"/>
          <w:szCs w:val="28"/>
        </w:rPr>
        <w:t xml:space="preserve"> – мощность </w:t>
      </w:r>
      <w:proofErr w:type="spellStart"/>
      <w:r w:rsidRPr="00161D7C">
        <w:rPr>
          <w:sz w:val="28"/>
          <w:szCs w:val="28"/>
        </w:rPr>
        <w:t>i</w:t>
      </w:r>
      <w:proofErr w:type="spellEnd"/>
      <w:r w:rsidRPr="00161D7C">
        <w:rPr>
          <w:sz w:val="28"/>
          <w:szCs w:val="28"/>
        </w:rPr>
        <w:t xml:space="preserve">- ступени графика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      </w:t>
      </w:r>
      <w:proofErr w:type="spellStart"/>
      <w:r w:rsidRPr="00161D7C">
        <w:rPr>
          <w:sz w:val="28"/>
          <w:szCs w:val="28"/>
        </w:rPr>
        <w:t>Ti</w:t>
      </w:r>
      <w:proofErr w:type="spellEnd"/>
      <w:r w:rsidRPr="00161D7C">
        <w:rPr>
          <w:sz w:val="28"/>
          <w:szCs w:val="28"/>
        </w:rPr>
        <w:t xml:space="preserve"> – продолжительность ступени. </w:t>
      </w:r>
    </w:p>
    <w:p w:rsidR="00C90257" w:rsidRPr="00161D7C" w:rsidRDefault="00C90257" w:rsidP="00C90257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bCs/>
          <w:iCs/>
          <w:sz w:val="28"/>
          <w:szCs w:val="28"/>
        </w:rPr>
        <w:t>Средняя нагрузка</w:t>
      </w:r>
      <w:r w:rsidRPr="00161D7C">
        <w:rPr>
          <w:b/>
          <w:bCs/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по графику за рассматриваемый период (год) равна: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</w:rPr>
      </w:pPr>
      <w:proofErr w:type="spellStart"/>
      <w:r w:rsidRPr="00161D7C">
        <w:rPr>
          <w:i/>
          <w:iCs/>
          <w:sz w:val="28"/>
          <w:szCs w:val="28"/>
        </w:rPr>
        <w:t>Pср=</w:t>
      </w:r>
      <w:proofErr w:type="spellEnd"/>
      <w:r w:rsidRPr="00161D7C">
        <w:rPr>
          <w:i/>
          <w:iCs/>
          <w:sz w:val="28"/>
          <w:szCs w:val="28"/>
        </w:rPr>
        <w:t xml:space="preserve"> W </w:t>
      </w:r>
      <w:proofErr w:type="spellStart"/>
      <w:proofErr w:type="gramStart"/>
      <w:r w:rsidRPr="00161D7C">
        <w:rPr>
          <w:sz w:val="28"/>
          <w:szCs w:val="28"/>
        </w:rPr>
        <w:t>п</w:t>
      </w:r>
      <w:proofErr w:type="spellEnd"/>
      <w:proofErr w:type="gramEnd"/>
      <w:r w:rsidRPr="00161D7C">
        <w:rPr>
          <w:sz w:val="28"/>
          <w:szCs w:val="28"/>
        </w:rPr>
        <w:t xml:space="preserve"> </w:t>
      </w:r>
      <w:r w:rsidRPr="00161D7C">
        <w:rPr>
          <w:i/>
          <w:iCs/>
          <w:sz w:val="28"/>
          <w:szCs w:val="28"/>
        </w:rPr>
        <w:t xml:space="preserve">/ T </w:t>
      </w:r>
      <w:r w:rsidRPr="00161D7C">
        <w:rPr>
          <w:sz w:val="28"/>
          <w:szCs w:val="28"/>
        </w:rPr>
        <w:t>МВт,                                              (1.6)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где T – длительность рассматриваемого периода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      </w:t>
      </w:r>
      <w:proofErr w:type="spellStart"/>
      <w:proofErr w:type="gramStart"/>
      <w:r w:rsidRPr="00161D7C">
        <w:rPr>
          <w:sz w:val="28"/>
          <w:szCs w:val="28"/>
        </w:rPr>
        <w:t>W</w:t>
      </w:r>
      <w:proofErr w:type="gramEnd"/>
      <w:r w:rsidRPr="00161D7C">
        <w:rPr>
          <w:sz w:val="28"/>
          <w:szCs w:val="28"/>
        </w:rPr>
        <w:t>п</w:t>
      </w:r>
      <w:proofErr w:type="spellEnd"/>
      <w:r w:rsidRPr="00161D7C">
        <w:rPr>
          <w:sz w:val="28"/>
          <w:szCs w:val="28"/>
        </w:rPr>
        <w:t xml:space="preserve"> – электроэнергия за рассматриваемый период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lastRenderedPageBreak/>
        <w:t xml:space="preserve">Степень неравномерности графика работы электроустановки оценивают </w:t>
      </w:r>
      <w:r w:rsidRPr="00161D7C">
        <w:rPr>
          <w:bCs/>
          <w:iCs/>
          <w:sz w:val="28"/>
          <w:szCs w:val="28"/>
        </w:rPr>
        <w:t>коэффициентом заполнения</w:t>
      </w:r>
      <w:r w:rsidRPr="00161D7C">
        <w:rPr>
          <w:sz w:val="28"/>
          <w:szCs w:val="28"/>
        </w:rPr>
        <w:t xml:space="preserve">. 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  </w:t>
      </w:r>
    </w:p>
    <w:p w:rsidR="00C90257" w:rsidRPr="00161D7C" w:rsidRDefault="00C90257" w:rsidP="00C90257">
      <w:pPr>
        <w:ind w:firstLine="708"/>
        <w:jc w:val="right"/>
        <w:rPr>
          <w:i/>
          <w:iCs/>
          <w:sz w:val="28"/>
          <w:szCs w:val="28"/>
        </w:rPr>
      </w:pPr>
      <w:proofErr w:type="spellStart"/>
      <w:proofErr w:type="gramStart"/>
      <w:r w:rsidRPr="00161D7C">
        <w:rPr>
          <w:i/>
          <w:iCs/>
          <w:sz w:val="28"/>
          <w:szCs w:val="28"/>
        </w:rPr>
        <w:t>k</w:t>
      </w:r>
      <w:proofErr w:type="gramEnd"/>
      <w:r w:rsidRPr="00161D7C">
        <w:rPr>
          <w:i/>
          <w:iCs/>
          <w:sz w:val="28"/>
          <w:szCs w:val="28"/>
        </w:rPr>
        <w:t>зап</w:t>
      </w:r>
      <w:proofErr w:type="spellEnd"/>
      <w:r w:rsidRPr="00161D7C">
        <w:rPr>
          <w:i/>
          <w:iCs/>
          <w:sz w:val="28"/>
          <w:szCs w:val="28"/>
        </w:rPr>
        <w:t xml:space="preserve"> = </w:t>
      </w:r>
      <w:proofErr w:type="spellStart"/>
      <w:r w:rsidRPr="00161D7C">
        <w:rPr>
          <w:i/>
          <w:iCs/>
          <w:sz w:val="28"/>
          <w:szCs w:val="28"/>
        </w:rPr>
        <w:t>Wп</w:t>
      </w:r>
      <w:proofErr w:type="spellEnd"/>
      <w:r w:rsidRPr="00161D7C">
        <w:rPr>
          <w:i/>
          <w:iCs/>
          <w:sz w:val="28"/>
          <w:szCs w:val="28"/>
        </w:rPr>
        <w:t xml:space="preserve"> / </w:t>
      </w:r>
      <w:proofErr w:type="spellStart"/>
      <w:r w:rsidRPr="00161D7C">
        <w:rPr>
          <w:i/>
          <w:iCs/>
          <w:sz w:val="28"/>
          <w:szCs w:val="28"/>
        </w:rPr>
        <w:t>Pmax</w:t>
      </w:r>
      <w:proofErr w:type="spellEnd"/>
      <w:r w:rsidRPr="00161D7C">
        <w:rPr>
          <w:i/>
          <w:iCs/>
          <w:sz w:val="28"/>
          <w:szCs w:val="28"/>
        </w:rPr>
        <w:t xml:space="preserve"> · T= </w:t>
      </w:r>
      <w:proofErr w:type="spellStart"/>
      <w:r w:rsidRPr="00161D7C">
        <w:rPr>
          <w:i/>
          <w:iCs/>
          <w:sz w:val="28"/>
          <w:szCs w:val="28"/>
        </w:rPr>
        <w:t>Pср</w:t>
      </w:r>
      <w:proofErr w:type="spellEnd"/>
      <w:r w:rsidRPr="00161D7C">
        <w:rPr>
          <w:i/>
          <w:iCs/>
          <w:sz w:val="28"/>
          <w:szCs w:val="28"/>
        </w:rPr>
        <w:t xml:space="preserve">/ </w:t>
      </w:r>
      <w:proofErr w:type="spellStart"/>
      <w:r w:rsidRPr="00161D7C">
        <w:rPr>
          <w:i/>
          <w:iCs/>
          <w:sz w:val="28"/>
          <w:szCs w:val="28"/>
        </w:rPr>
        <w:t>Pmax</w:t>
      </w:r>
      <w:proofErr w:type="spellEnd"/>
      <w:r w:rsidRPr="00161D7C">
        <w:rPr>
          <w:i/>
          <w:iCs/>
          <w:sz w:val="28"/>
          <w:szCs w:val="28"/>
        </w:rPr>
        <w:t xml:space="preserve">                                       </w:t>
      </w:r>
      <w:r w:rsidRPr="00161D7C">
        <w:rPr>
          <w:iCs/>
          <w:sz w:val="28"/>
          <w:szCs w:val="28"/>
        </w:rPr>
        <w:t>(1.7)</w:t>
      </w:r>
    </w:p>
    <w:p w:rsidR="00C90257" w:rsidRPr="00161D7C" w:rsidRDefault="00C90257" w:rsidP="00C90257">
      <w:pPr>
        <w:ind w:firstLine="708"/>
        <w:jc w:val="both"/>
        <w:rPr>
          <w:i/>
          <w:iCs/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Коэффициент заполнения графика нагрузки показывает, во сколько раз отпущенное с шин количество электроэнергии за рассматриваемый период меньше того количества электроэнергии, которое было бы отпущено с шин подстанции за то же время, если бы нагрузка установки все время была бы максимальной. Очевидно, что чем равномернее график, тем ближе значение </w:t>
      </w:r>
      <w:proofErr w:type="spellStart"/>
      <w:proofErr w:type="gramStart"/>
      <w:r w:rsidRPr="00161D7C">
        <w:rPr>
          <w:sz w:val="28"/>
          <w:szCs w:val="28"/>
        </w:rPr>
        <w:t>k</w:t>
      </w:r>
      <w:proofErr w:type="gramEnd"/>
      <w:r w:rsidRPr="00161D7C">
        <w:rPr>
          <w:sz w:val="28"/>
          <w:szCs w:val="28"/>
        </w:rPr>
        <w:t>зап</w:t>
      </w:r>
      <w:proofErr w:type="spellEnd"/>
      <w:r w:rsidRPr="00161D7C">
        <w:rPr>
          <w:sz w:val="28"/>
          <w:szCs w:val="28"/>
        </w:rPr>
        <w:t xml:space="preserve"> к единице. </w:t>
      </w:r>
    </w:p>
    <w:p w:rsidR="00C90257" w:rsidRPr="00161D7C" w:rsidRDefault="00C90257" w:rsidP="00C90257">
      <w:pPr>
        <w:pStyle w:val="Default"/>
        <w:ind w:firstLine="708"/>
        <w:jc w:val="both"/>
        <w:rPr>
          <w:bCs/>
          <w:iCs/>
          <w:sz w:val="28"/>
          <w:szCs w:val="28"/>
        </w:rPr>
      </w:pPr>
      <w:r w:rsidRPr="00161D7C">
        <w:rPr>
          <w:sz w:val="28"/>
          <w:szCs w:val="28"/>
        </w:rPr>
        <w:t xml:space="preserve">Для характеристики графика нагрузки подстанции можно воспользоваться величиной </w:t>
      </w:r>
      <w:r w:rsidRPr="00161D7C">
        <w:rPr>
          <w:bCs/>
          <w:iCs/>
          <w:sz w:val="28"/>
          <w:szCs w:val="28"/>
        </w:rPr>
        <w:t xml:space="preserve">продолжительность использования максимальной нагрузки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sz w:val="28"/>
          <w:szCs w:val="28"/>
        </w:rPr>
      </w:pPr>
      <w:proofErr w:type="spellStart"/>
      <w:r w:rsidRPr="00161D7C">
        <w:rPr>
          <w:i/>
          <w:iCs/>
          <w:sz w:val="28"/>
          <w:szCs w:val="28"/>
        </w:rPr>
        <w:t>Tmax</w:t>
      </w:r>
      <w:proofErr w:type="spellEnd"/>
      <w:r w:rsidRPr="00161D7C">
        <w:rPr>
          <w:i/>
          <w:iCs/>
          <w:sz w:val="28"/>
          <w:szCs w:val="28"/>
        </w:rPr>
        <w:t xml:space="preserve"> = </w:t>
      </w:r>
      <w:proofErr w:type="spellStart"/>
      <w:r w:rsidRPr="00161D7C">
        <w:rPr>
          <w:i/>
          <w:iCs/>
          <w:sz w:val="28"/>
          <w:szCs w:val="28"/>
        </w:rPr>
        <w:t>Wп</w:t>
      </w:r>
      <w:proofErr w:type="spellEnd"/>
      <w:r w:rsidRPr="00161D7C">
        <w:rPr>
          <w:i/>
          <w:iCs/>
          <w:sz w:val="28"/>
          <w:szCs w:val="28"/>
        </w:rPr>
        <w:t xml:space="preserve"> / </w:t>
      </w:r>
      <w:proofErr w:type="spellStart"/>
      <w:r w:rsidRPr="00161D7C">
        <w:rPr>
          <w:i/>
          <w:iCs/>
          <w:sz w:val="28"/>
          <w:szCs w:val="28"/>
        </w:rPr>
        <w:t>Pmax</w:t>
      </w:r>
      <w:proofErr w:type="spellEnd"/>
      <w:r w:rsidRPr="00161D7C">
        <w:rPr>
          <w:i/>
          <w:iCs/>
          <w:sz w:val="28"/>
          <w:szCs w:val="28"/>
        </w:rPr>
        <w:t xml:space="preserve"> = </w:t>
      </w:r>
      <w:proofErr w:type="spellStart"/>
      <w:proofErr w:type="gramStart"/>
      <w:r w:rsidRPr="00161D7C">
        <w:rPr>
          <w:i/>
          <w:iCs/>
          <w:sz w:val="28"/>
          <w:szCs w:val="28"/>
        </w:rPr>
        <w:t>P</w:t>
      </w:r>
      <w:proofErr w:type="gramEnd"/>
      <w:r w:rsidRPr="00161D7C">
        <w:rPr>
          <w:i/>
          <w:iCs/>
          <w:sz w:val="28"/>
          <w:szCs w:val="28"/>
        </w:rPr>
        <w:t>ср</w:t>
      </w:r>
      <w:proofErr w:type="spellEnd"/>
      <w:r w:rsidRPr="00161D7C">
        <w:rPr>
          <w:i/>
          <w:iCs/>
          <w:sz w:val="28"/>
          <w:szCs w:val="28"/>
        </w:rPr>
        <w:t xml:space="preserve"> · T / </w:t>
      </w:r>
      <w:proofErr w:type="spellStart"/>
      <w:r w:rsidRPr="00161D7C">
        <w:rPr>
          <w:i/>
          <w:iCs/>
          <w:sz w:val="28"/>
          <w:szCs w:val="28"/>
        </w:rPr>
        <w:t>Pmaxс</w:t>
      </w:r>
      <w:proofErr w:type="spellEnd"/>
      <w:r w:rsidRPr="00161D7C">
        <w:rPr>
          <w:i/>
          <w:iCs/>
          <w:sz w:val="28"/>
          <w:szCs w:val="28"/>
        </w:rPr>
        <w:t xml:space="preserve"> = </w:t>
      </w:r>
      <w:proofErr w:type="spellStart"/>
      <w:r w:rsidRPr="00161D7C">
        <w:rPr>
          <w:i/>
          <w:iCs/>
          <w:sz w:val="28"/>
          <w:szCs w:val="28"/>
        </w:rPr>
        <w:t>kзап</w:t>
      </w:r>
      <w:proofErr w:type="spellEnd"/>
      <w:r w:rsidRPr="00161D7C">
        <w:rPr>
          <w:i/>
          <w:iCs/>
          <w:sz w:val="28"/>
          <w:szCs w:val="28"/>
        </w:rPr>
        <w:t xml:space="preserve"> </w:t>
      </w:r>
      <w:r w:rsidRPr="00161D7C">
        <w:rPr>
          <w:sz w:val="28"/>
          <w:szCs w:val="28"/>
        </w:rPr>
        <w:t xml:space="preserve">× </w:t>
      </w:r>
      <w:r w:rsidRPr="00161D7C">
        <w:rPr>
          <w:i/>
          <w:iCs/>
          <w:sz w:val="28"/>
          <w:szCs w:val="28"/>
        </w:rPr>
        <w:t xml:space="preserve">T </w:t>
      </w:r>
      <w:r w:rsidRPr="00161D7C">
        <w:rPr>
          <w:sz w:val="28"/>
          <w:szCs w:val="28"/>
        </w:rPr>
        <w:t>ч.                    (1.8)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Эта величина показывает, сколько часов за рассматриваемый период T (обычно год) установка должна была бы работать с неизменной максимальной нагрузкой, чтобы отпустить с шин подстанции действительное количество электроэнергии </w:t>
      </w:r>
      <w:proofErr w:type="spellStart"/>
      <w:proofErr w:type="gramStart"/>
      <w:r w:rsidRPr="00161D7C">
        <w:rPr>
          <w:sz w:val="28"/>
          <w:szCs w:val="28"/>
        </w:rPr>
        <w:t>W</w:t>
      </w:r>
      <w:proofErr w:type="gramEnd"/>
      <w:r w:rsidRPr="00161D7C">
        <w:rPr>
          <w:sz w:val="28"/>
          <w:szCs w:val="28"/>
        </w:rPr>
        <w:t>п</w:t>
      </w:r>
      <w:proofErr w:type="spellEnd"/>
      <w:r w:rsidRPr="00161D7C">
        <w:rPr>
          <w:sz w:val="28"/>
          <w:szCs w:val="28"/>
        </w:rPr>
        <w:t xml:space="preserve"> за этот период времени.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center"/>
        <w:rPr>
          <w:b/>
          <w:bCs/>
          <w:iCs/>
          <w:sz w:val="28"/>
          <w:szCs w:val="28"/>
        </w:rPr>
      </w:pPr>
      <w:r w:rsidRPr="00161D7C">
        <w:rPr>
          <w:b/>
          <w:bCs/>
          <w:iCs/>
          <w:sz w:val="28"/>
          <w:szCs w:val="28"/>
        </w:rPr>
        <w:t>1.5 График полной мощности подстанции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Построение графика полной мощности подстанции необходимо для выбора и проверки на перегрузочную способность трансформаторов на подстанции.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Для этого необходимо произвести расчет средневзвешенного коэффициента мощности нагрузки для каждой ступени графика нагрузки - </w:t>
      </w:r>
      <w:proofErr w:type="spellStart"/>
      <w:r w:rsidRPr="00161D7C">
        <w:rPr>
          <w:sz w:val="28"/>
          <w:szCs w:val="28"/>
        </w:rPr>
        <w:t>tg</w:t>
      </w:r>
      <w:proofErr w:type="spellEnd"/>
      <w:r w:rsidRPr="00161D7C">
        <w:rPr>
          <w:sz w:val="28"/>
          <w:szCs w:val="28"/>
        </w:rPr>
        <w:t xml:space="preserve"> φ</w:t>
      </w:r>
      <w:proofErr w:type="gramStart"/>
      <w:r w:rsidRPr="00161D7C">
        <w:rPr>
          <w:sz w:val="28"/>
          <w:szCs w:val="28"/>
        </w:rPr>
        <w:t>св</w:t>
      </w:r>
      <w:proofErr w:type="gramEnd"/>
      <w:r w:rsidRPr="00161D7C">
        <w:rPr>
          <w:sz w:val="28"/>
          <w:szCs w:val="28"/>
        </w:rPr>
        <w:t xml:space="preserve"> (</w:t>
      </w:r>
      <w:proofErr w:type="spellStart"/>
      <w:r w:rsidRPr="00161D7C">
        <w:rPr>
          <w:sz w:val="28"/>
          <w:szCs w:val="28"/>
        </w:rPr>
        <w:t>i</w:t>
      </w:r>
      <w:proofErr w:type="spellEnd"/>
      <w:r w:rsidRPr="00161D7C">
        <w:rPr>
          <w:sz w:val="28"/>
          <w:szCs w:val="28"/>
        </w:rPr>
        <w:t xml:space="preserve">) по [ 8 ]: </w:t>
      </w: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right"/>
        <w:rPr>
          <w:i/>
          <w:iCs/>
          <w:sz w:val="28"/>
          <w:szCs w:val="28"/>
          <w:lang w:val="it-IT"/>
        </w:rPr>
      </w:pPr>
      <w:r w:rsidRPr="00161D7C">
        <w:rPr>
          <w:i/>
          <w:iCs/>
          <w:sz w:val="28"/>
          <w:szCs w:val="28"/>
          <w:lang w:val="it-IT"/>
        </w:rPr>
        <w:t xml:space="preserve">tg </w:t>
      </w:r>
      <w:r w:rsidRPr="00161D7C">
        <w:rPr>
          <w:i/>
          <w:iCs/>
          <w:sz w:val="28"/>
          <w:szCs w:val="28"/>
        </w:rPr>
        <w:t>φсв</w:t>
      </w:r>
      <w:r w:rsidRPr="00161D7C">
        <w:rPr>
          <w:i/>
          <w:iCs/>
          <w:sz w:val="28"/>
          <w:szCs w:val="28"/>
          <w:lang w:val="it-IT"/>
        </w:rPr>
        <w:t xml:space="preserve">(i) = P1(i) · tg </w:t>
      </w:r>
      <w:r w:rsidRPr="00161D7C">
        <w:rPr>
          <w:i/>
          <w:iCs/>
          <w:sz w:val="28"/>
          <w:szCs w:val="28"/>
        </w:rPr>
        <w:t>φ</w:t>
      </w:r>
      <w:r w:rsidRPr="00161D7C">
        <w:rPr>
          <w:i/>
          <w:iCs/>
          <w:sz w:val="28"/>
          <w:szCs w:val="28"/>
          <w:lang w:val="it-IT"/>
        </w:rPr>
        <w:t xml:space="preserve">1 + P2(i) · tg </w:t>
      </w:r>
      <w:r w:rsidRPr="00161D7C">
        <w:rPr>
          <w:i/>
          <w:iCs/>
          <w:sz w:val="28"/>
          <w:szCs w:val="28"/>
        </w:rPr>
        <w:t>φ</w:t>
      </w:r>
      <w:r w:rsidRPr="00161D7C">
        <w:rPr>
          <w:i/>
          <w:iCs/>
          <w:sz w:val="28"/>
          <w:szCs w:val="28"/>
          <w:lang w:val="it-IT"/>
        </w:rPr>
        <w:t xml:space="preserve">2 +…./ </w:t>
      </w:r>
      <w:r w:rsidRPr="00161D7C">
        <w:rPr>
          <w:i/>
          <w:iCs/>
          <w:sz w:val="28"/>
          <w:szCs w:val="28"/>
        </w:rPr>
        <w:t>Σ</w:t>
      </w:r>
      <w:r w:rsidRPr="00161D7C">
        <w:rPr>
          <w:i/>
          <w:iCs/>
          <w:sz w:val="28"/>
          <w:szCs w:val="28"/>
          <w:lang w:val="it-IT"/>
        </w:rPr>
        <w:t xml:space="preserve"> P1-n(i)                      (1.9)</w:t>
      </w:r>
    </w:p>
    <w:p w:rsidR="00C90257" w:rsidRPr="00161D7C" w:rsidRDefault="00C90257" w:rsidP="00C90257">
      <w:pPr>
        <w:pStyle w:val="Default"/>
        <w:jc w:val="both"/>
        <w:rPr>
          <w:sz w:val="28"/>
          <w:szCs w:val="28"/>
          <w:lang w:val="it-IT"/>
        </w:rPr>
      </w:pPr>
    </w:p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 xml:space="preserve">Далее вычисляется полная мощность с учетом выше найденных средневзвешенных коэффициентов для каждого часа графика полной мощности подстанции по </w:t>
      </w:r>
      <w:proofErr w:type="gramStart"/>
      <w:r w:rsidRPr="00161D7C">
        <w:rPr>
          <w:sz w:val="28"/>
          <w:szCs w:val="28"/>
        </w:rPr>
        <w:t xml:space="preserve">[ </w:t>
      </w:r>
      <w:proofErr w:type="gramEnd"/>
      <w:r w:rsidRPr="00161D7C">
        <w:rPr>
          <w:sz w:val="28"/>
          <w:szCs w:val="28"/>
        </w:rPr>
        <w:t xml:space="preserve">8 ]: </w:t>
      </w:r>
    </w:p>
    <w:tbl>
      <w:tblPr>
        <w:tblW w:w="10188" w:type="dxa"/>
        <w:tblLook w:val="01E0"/>
      </w:tblPr>
      <w:tblGrid>
        <w:gridCol w:w="8388"/>
        <w:gridCol w:w="1800"/>
      </w:tblGrid>
      <w:tr w:rsidR="00C90257" w:rsidRPr="001D6B81" w:rsidTr="00EC69C5">
        <w:tc>
          <w:tcPr>
            <w:tcW w:w="8388" w:type="dxa"/>
          </w:tcPr>
          <w:p w:rsidR="00C90257" w:rsidRPr="001D6B81" w:rsidRDefault="00C90257" w:rsidP="00EC69C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90257" w:rsidRPr="001D6B81" w:rsidRDefault="00C90257" w:rsidP="00EC69C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0" cy="390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90257" w:rsidRPr="001D6B81" w:rsidRDefault="00C90257" w:rsidP="00EC69C5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C90257" w:rsidRPr="001D6B81" w:rsidRDefault="00C90257" w:rsidP="00EC69C5">
            <w:pPr>
              <w:pStyle w:val="Default"/>
              <w:jc w:val="right"/>
              <w:rPr>
                <w:sz w:val="28"/>
                <w:szCs w:val="28"/>
              </w:rPr>
            </w:pPr>
            <w:r w:rsidRPr="001D6B81">
              <w:rPr>
                <w:sz w:val="28"/>
                <w:szCs w:val="28"/>
              </w:rPr>
              <w:t>(1.10)</w:t>
            </w:r>
          </w:p>
        </w:tc>
      </w:tr>
    </w:tbl>
    <w:p w:rsidR="00C90257" w:rsidRPr="00161D7C" w:rsidRDefault="00C90257" w:rsidP="00C90257">
      <w:pPr>
        <w:pStyle w:val="Default"/>
        <w:ind w:firstLine="708"/>
        <w:jc w:val="both"/>
        <w:rPr>
          <w:sz w:val="28"/>
          <w:szCs w:val="28"/>
        </w:rPr>
      </w:pPr>
    </w:p>
    <w:p w:rsidR="00C90257" w:rsidRPr="00161D7C" w:rsidRDefault="00C90257" w:rsidP="00C90257">
      <w:pPr>
        <w:pStyle w:val="Default"/>
        <w:jc w:val="both"/>
        <w:rPr>
          <w:sz w:val="28"/>
          <w:szCs w:val="28"/>
        </w:rPr>
      </w:pPr>
      <w:r w:rsidRPr="00161D7C">
        <w:rPr>
          <w:sz w:val="28"/>
          <w:szCs w:val="28"/>
        </w:rPr>
        <w:t>где PΣ(</w:t>
      </w:r>
      <w:proofErr w:type="spellStart"/>
      <w:r w:rsidRPr="00161D7C">
        <w:rPr>
          <w:sz w:val="28"/>
          <w:szCs w:val="28"/>
        </w:rPr>
        <w:t>i</w:t>
      </w:r>
      <w:proofErr w:type="spellEnd"/>
      <w:r w:rsidRPr="00161D7C">
        <w:rPr>
          <w:sz w:val="28"/>
          <w:szCs w:val="28"/>
        </w:rPr>
        <w:t>) - сумма активных мощностей i-ступени графика полной мощности подстанции</w:t>
      </w:r>
      <w:proofErr w:type="gramStart"/>
      <w:r w:rsidRPr="00161D7C">
        <w:rPr>
          <w:sz w:val="28"/>
          <w:szCs w:val="28"/>
        </w:rPr>
        <w:t xml:space="preserve"> .</w:t>
      </w:r>
      <w:proofErr w:type="gramEnd"/>
      <w:r w:rsidRPr="00161D7C">
        <w:rPr>
          <w:sz w:val="28"/>
          <w:szCs w:val="28"/>
        </w:rPr>
        <w:t xml:space="preserve"> </w:t>
      </w:r>
    </w:p>
    <w:p w:rsidR="00C90257" w:rsidRPr="00161D7C" w:rsidRDefault="00C90257" w:rsidP="00C90257">
      <w:pPr>
        <w:ind w:firstLine="708"/>
        <w:jc w:val="both"/>
        <w:rPr>
          <w:sz w:val="28"/>
          <w:szCs w:val="28"/>
        </w:rPr>
      </w:pPr>
      <w:r w:rsidRPr="00161D7C">
        <w:rPr>
          <w:sz w:val="28"/>
          <w:szCs w:val="28"/>
        </w:rPr>
        <w:t>По полученным значениям мощностей S(</w:t>
      </w:r>
      <w:proofErr w:type="spellStart"/>
      <w:r w:rsidRPr="00161D7C">
        <w:rPr>
          <w:sz w:val="28"/>
          <w:szCs w:val="28"/>
        </w:rPr>
        <w:t>i</w:t>
      </w:r>
      <w:proofErr w:type="spellEnd"/>
      <w:r w:rsidRPr="00161D7C">
        <w:rPr>
          <w:sz w:val="28"/>
          <w:szCs w:val="28"/>
        </w:rPr>
        <w:t>) строится график полной мощности подстанции.</w:t>
      </w:r>
    </w:p>
    <w:p w:rsidR="00C90257" w:rsidRPr="00161D7C" w:rsidRDefault="00C90257" w:rsidP="00C90257">
      <w:pPr>
        <w:pStyle w:val="1"/>
        <w:tabs>
          <w:tab w:val="center" w:pos="5037"/>
        </w:tabs>
        <w:ind w:firstLine="720"/>
        <w:rPr>
          <w:sz w:val="28"/>
          <w:szCs w:val="28"/>
        </w:rPr>
      </w:pPr>
    </w:p>
    <w:p w:rsidR="00ED07DB" w:rsidRDefault="00420C18"/>
    <w:p w:rsidR="00C90257" w:rsidRDefault="00C90257"/>
    <w:p w:rsidR="00C90257" w:rsidRDefault="00C90257"/>
    <w:p w:rsidR="00C90257" w:rsidRDefault="00C90257"/>
    <w:p w:rsidR="00C90257" w:rsidRDefault="00C90257"/>
    <w:p w:rsidR="00C90257" w:rsidRDefault="00C90257"/>
    <w:p w:rsidR="00C90257" w:rsidRDefault="00C90257"/>
    <w:p w:rsidR="00C90257" w:rsidRDefault="00C90257"/>
    <w:p w:rsidR="00C90257" w:rsidRDefault="00C90257">
      <w:r>
        <w:t xml:space="preserve">Пример </w:t>
      </w:r>
    </w:p>
    <w:p w:rsidR="00C90257" w:rsidRDefault="00C90257"/>
    <w:p w:rsidR="00C90257" w:rsidRPr="00FC5E0A" w:rsidRDefault="00C90257" w:rsidP="00C90257">
      <w:pPr>
        <w:pStyle w:val="5"/>
        <w:keepNext/>
        <w:numPr>
          <w:ilvl w:val="8"/>
          <w:numId w:val="1"/>
        </w:numPr>
        <w:tabs>
          <w:tab w:val="clear" w:pos="1584"/>
          <w:tab w:val="num" w:pos="0"/>
        </w:tabs>
        <w:suppressAutoHyphens/>
        <w:spacing w:before="0" w:after="0"/>
        <w:ind w:left="0" w:firstLine="709"/>
        <w:rPr>
          <w:sz w:val="28"/>
          <w:szCs w:val="28"/>
        </w:rPr>
      </w:pPr>
      <w:r w:rsidRPr="00FC5E0A">
        <w:rPr>
          <w:sz w:val="28"/>
          <w:szCs w:val="28"/>
        </w:rPr>
        <w:t xml:space="preserve">2 </w:t>
      </w:r>
      <w:r w:rsidRPr="00FC5E0A">
        <w:rPr>
          <w:rStyle w:val="ad"/>
          <w:rFonts w:ascii="Times New Roman" w:hAnsi="Times New Roman"/>
          <w:b w:val="0"/>
          <w:i w:val="0"/>
          <w:sz w:val="28"/>
          <w:szCs w:val="28"/>
        </w:rPr>
        <w:t>Технико-экономический расчёт. Расчёт нагрузок</w:t>
      </w:r>
    </w:p>
    <w:p w:rsidR="00C90257" w:rsidRPr="00FC5E0A" w:rsidRDefault="00C90257" w:rsidP="00C90257"/>
    <w:p w:rsidR="00C90257" w:rsidRPr="00FC5E0A" w:rsidRDefault="00C90257" w:rsidP="00C90257"/>
    <w:p w:rsidR="00C90257" w:rsidRPr="00C90257" w:rsidRDefault="00C90257" w:rsidP="00C90257">
      <w:pPr>
        <w:pStyle w:val="4"/>
        <w:numPr>
          <w:ilvl w:val="3"/>
          <w:numId w:val="1"/>
        </w:numPr>
        <w:tabs>
          <w:tab w:val="clear" w:pos="864"/>
          <w:tab w:val="num" w:pos="567"/>
        </w:tabs>
        <w:suppressAutoHyphens/>
        <w:spacing w:before="0" w:after="0"/>
        <w:ind w:left="0" w:firstLine="709"/>
        <w:jc w:val="both"/>
        <w:rPr>
          <w:b w:val="0"/>
          <w:sz w:val="28"/>
        </w:rPr>
      </w:pPr>
      <w:r w:rsidRPr="00C90257">
        <w:rPr>
          <w:b w:val="0"/>
          <w:sz w:val="28"/>
        </w:rPr>
        <w:t>Выполнить расчеты электрической части подстанции. Выбрать необходимое оборудование подстанций, рассчитать токи короткого замыкания, наметив предварительно необходимые точки КЗ, проверить выбранное оборудование на устойчивость к воздействию токов короткого замыкания. Выполнить расчет заземляющего устройства.</w:t>
      </w:r>
    </w:p>
    <w:p w:rsidR="00C90257" w:rsidRPr="00C90257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0"/>
        <w:rPr>
          <w:b w:val="0"/>
          <w:szCs w:val="28"/>
        </w:rPr>
      </w:pPr>
    </w:p>
    <w:p w:rsidR="00C90257" w:rsidRPr="00C90257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0"/>
        <w:rPr>
          <w:b w:val="0"/>
          <w:szCs w:val="28"/>
        </w:rPr>
      </w:pPr>
      <w:r w:rsidRPr="00C90257">
        <w:rPr>
          <w:b w:val="0"/>
          <w:szCs w:val="28"/>
        </w:rPr>
        <w:t>Таблица 1.</w:t>
      </w:r>
    </w:p>
    <w:p w:rsidR="00C90257" w:rsidRPr="00C90257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567"/>
        <w:rPr>
          <w:b w:val="0"/>
          <w:szCs w:val="28"/>
        </w:rPr>
      </w:pPr>
      <w:r w:rsidRPr="00C90257">
        <w:rPr>
          <w:b w:val="0"/>
          <w:szCs w:val="28"/>
        </w:rPr>
        <w:t>Исходные данные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870"/>
        <w:gridCol w:w="1010"/>
        <w:gridCol w:w="1105"/>
        <w:gridCol w:w="1183"/>
        <w:gridCol w:w="836"/>
        <w:gridCol w:w="836"/>
        <w:gridCol w:w="1036"/>
        <w:gridCol w:w="1260"/>
      </w:tblGrid>
      <w:tr w:rsidR="00C90257" w:rsidRPr="00FC5E0A" w:rsidTr="00EC69C5">
        <w:trPr>
          <w:cantSplit/>
          <w:trHeight w:val="1632"/>
        </w:trPr>
        <w:tc>
          <w:tcPr>
            <w:tcW w:w="648" w:type="dxa"/>
            <w:vAlign w:val="center"/>
          </w:tcPr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№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вар</w:t>
            </w:r>
          </w:p>
        </w:tc>
        <w:tc>
          <w:tcPr>
            <w:tcW w:w="1870" w:type="dxa"/>
            <w:vAlign w:val="center"/>
          </w:tcPr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Подстанция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U</w:t>
            </w:r>
            <w:r w:rsidRPr="00FC5E0A">
              <w:rPr>
                <w:sz w:val="28"/>
                <w:szCs w:val="28"/>
              </w:rPr>
              <w:t>, кВ</w:t>
            </w:r>
          </w:p>
        </w:tc>
        <w:tc>
          <w:tcPr>
            <w:tcW w:w="1010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Напря</w:t>
            </w:r>
            <w:proofErr w:type="spellEnd"/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жения</w:t>
            </w:r>
            <w:proofErr w:type="spellEnd"/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U</w:t>
            </w:r>
            <w:r w:rsidRPr="00FC5E0A">
              <w:rPr>
                <w:sz w:val="28"/>
                <w:szCs w:val="28"/>
              </w:rPr>
              <w:t>, кВ</w:t>
            </w:r>
          </w:p>
        </w:tc>
        <w:tc>
          <w:tcPr>
            <w:tcW w:w="1105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 xml:space="preserve">Номер, число 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линий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L</w:t>
            </w:r>
            <w:r w:rsidRPr="00FC5E0A">
              <w:rPr>
                <w:sz w:val="28"/>
                <w:szCs w:val="28"/>
              </w:rPr>
              <w:t>–</w:t>
            </w:r>
            <w:r w:rsidRPr="00FC5E0A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183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Мощ</w:t>
            </w:r>
            <w:proofErr w:type="spellEnd"/>
            <w:r w:rsidRPr="00FC5E0A">
              <w:rPr>
                <w:sz w:val="28"/>
                <w:szCs w:val="28"/>
              </w:rPr>
              <w:t>-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ность</w:t>
            </w:r>
            <w:proofErr w:type="spellEnd"/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линии,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Р</w:t>
            </w:r>
            <w:r w:rsidRPr="00FC5E0A">
              <w:rPr>
                <w:sz w:val="28"/>
                <w:szCs w:val="28"/>
                <w:vertAlign w:val="subscript"/>
              </w:rPr>
              <w:t>л</w:t>
            </w:r>
            <w:proofErr w:type="spellEnd"/>
            <w:r w:rsidRPr="00FC5E0A">
              <w:rPr>
                <w:sz w:val="28"/>
                <w:szCs w:val="28"/>
              </w:rPr>
              <w:t>, МВт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FC5E0A">
              <w:rPr>
                <w:sz w:val="28"/>
                <w:szCs w:val="28"/>
              </w:rPr>
              <w:t>Р</w:t>
            </w:r>
            <w:proofErr w:type="gramEnd"/>
            <w:r w:rsidRPr="00FC5E0A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FC5E0A">
              <w:rPr>
                <w:sz w:val="28"/>
                <w:szCs w:val="28"/>
              </w:rPr>
              <w:t>,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МВт</w:t>
            </w:r>
          </w:p>
        </w:tc>
        <w:tc>
          <w:tcPr>
            <w:tcW w:w="836" w:type="dxa"/>
            <w:vAlign w:val="center"/>
          </w:tcPr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FC5E0A">
              <w:rPr>
                <w:sz w:val="28"/>
                <w:szCs w:val="28"/>
              </w:rPr>
              <w:t>Р</w:t>
            </w:r>
            <w:proofErr w:type="gramEnd"/>
            <w:r w:rsidRPr="00FC5E0A">
              <w:rPr>
                <w:sz w:val="28"/>
                <w:szCs w:val="28"/>
                <w:vertAlign w:val="subscript"/>
                <w:lang w:val="en-US"/>
              </w:rPr>
              <w:t>min</w:t>
            </w:r>
            <w:r w:rsidRPr="00FC5E0A">
              <w:rPr>
                <w:sz w:val="28"/>
                <w:szCs w:val="28"/>
              </w:rPr>
              <w:t>, МВт</w:t>
            </w:r>
          </w:p>
        </w:tc>
        <w:tc>
          <w:tcPr>
            <w:tcW w:w="1036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Cos</w:t>
            </w:r>
            <w:r w:rsidRPr="00FC5E0A">
              <w:rPr>
                <w:sz w:val="28"/>
                <w:szCs w:val="28"/>
                <w:lang w:val="en-US"/>
              </w:rPr>
              <w:sym w:font="Symbol" w:char="F06A"/>
            </w:r>
          </w:p>
        </w:tc>
        <w:tc>
          <w:tcPr>
            <w:tcW w:w="1260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Мощ</w:t>
            </w:r>
            <w:proofErr w:type="spellEnd"/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FC5E0A">
              <w:rPr>
                <w:sz w:val="28"/>
                <w:szCs w:val="28"/>
              </w:rPr>
              <w:t>ность</w:t>
            </w:r>
            <w:proofErr w:type="spellEnd"/>
            <w:r w:rsidRPr="00FC5E0A">
              <w:rPr>
                <w:sz w:val="28"/>
                <w:szCs w:val="28"/>
              </w:rPr>
              <w:t xml:space="preserve"> КЗ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FC5E0A">
              <w:rPr>
                <w:sz w:val="28"/>
                <w:szCs w:val="28"/>
                <w:vertAlign w:val="subscript"/>
              </w:rPr>
              <w:t>кз</w:t>
            </w:r>
            <w:proofErr w:type="spellEnd"/>
            <w:r w:rsidRPr="00FC5E0A">
              <w:rPr>
                <w:sz w:val="28"/>
                <w:szCs w:val="28"/>
              </w:rPr>
              <w:t>, МВА</w:t>
            </w:r>
          </w:p>
        </w:tc>
      </w:tr>
      <w:tr w:rsidR="00C90257" w:rsidRPr="00FC5E0A" w:rsidTr="00EC69C5">
        <w:trPr>
          <w:trHeight w:val="1001"/>
        </w:trPr>
        <w:tc>
          <w:tcPr>
            <w:tcW w:w="648" w:type="dxa"/>
            <w:vAlign w:val="center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220/110/35/10</w:t>
            </w:r>
          </w:p>
        </w:tc>
        <w:tc>
          <w:tcPr>
            <w:tcW w:w="1010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110</w:t>
            </w:r>
          </w:p>
          <w:p w:rsidR="00C90257" w:rsidRPr="00FC5E0A" w:rsidRDefault="00C90257" w:rsidP="00EC69C5">
            <w:pPr>
              <w:pStyle w:val="ae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35</w:t>
            </w:r>
          </w:p>
          <w:p w:rsidR="00C90257" w:rsidRPr="00FC5E0A" w:rsidRDefault="00C90257" w:rsidP="00EC69C5">
            <w:pPr>
              <w:pStyle w:val="ae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10</w:t>
            </w:r>
            <w:r w:rsidRPr="00FC5E0A">
              <w:rPr>
                <w:sz w:val="28"/>
                <w:szCs w:val="28"/>
              </w:rPr>
              <w:tab/>
            </w:r>
          </w:p>
        </w:tc>
        <w:tc>
          <w:tcPr>
            <w:tcW w:w="1105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  <w:lang w:val="en-US"/>
              </w:rPr>
            </w:pPr>
            <w:r w:rsidRPr="00FC5E0A">
              <w:rPr>
                <w:sz w:val="28"/>
                <w:szCs w:val="28"/>
                <w:lang w:val="en-US"/>
              </w:rPr>
              <w:t>L</w:t>
            </w:r>
            <w:r w:rsidRPr="00FC5E0A">
              <w:rPr>
                <w:sz w:val="28"/>
                <w:szCs w:val="28"/>
                <w:vertAlign w:val="subscript"/>
              </w:rPr>
              <w:t>1</w:t>
            </w:r>
            <w:r w:rsidRPr="00FC5E0A">
              <w:rPr>
                <w:sz w:val="28"/>
                <w:szCs w:val="28"/>
              </w:rPr>
              <w:t>–6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L</w:t>
            </w:r>
            <w:r w:rsidRPr="00FC5E0A">
              <w:rPr>
                <w:sz w:val="28"/>
                <w:szCs w:val="28"/>
                <w:vertAlign w:val="subscript"/>
              </w:rPr>
              <w:t>2</w:t>
            </w:r>
            <w:r w:rsidRPr="00FC5E0A">
              <w:rPr>
                <w:sz w:val="28"/>
                <w:szCs w:val="28"/>
              </w:rPr>
              <w:t xml:space="preserve">  -4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L</w:t>
            </w:r>
            <w:r w:rsidRPr="00FC5E0A">
              <w:rPr>
                <w:sz w:val="28"/>
                <w:szCs w:val="28"/>
              </w:rPr>
              <w:t>3  -5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19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5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2,5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1</w:t>
            </w:r>
            <w:r w:rsidRPr="00FC5E0A">
              <w:rPr>
                <w:sz w:val="28"/>
                <w:szCs w:val="28"/>
              </w:rPr>
              <w:t>14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20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12,5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  <w:lang w:val="en-US"/>
              </w:rPr>
            </w:pPr>
            <w:r w:rsidRPr="00FC5E0A">
              <w:rPr>
                <w:sz w:val="28"/>
                <w:szCs w:val="28"/>
              </w:rPr>
              <w:t>110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  <w:lang w:val="en-US"/>
              </w:rPr>
            </w:pPr>
            <w:r w:rsidRPr="00FC5E0A">
              <w:rPr>
                <w:sz w:val="28"/>
                <w:szCs w:val="28"/>
                <w:lang w:val="en-US"/>
              </w:rPr>
              <w:t>14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036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0.8</w:t>
            </w:r>
            <w:r w:rsidRPr="00FC5E0A">
              <w:rPr>
                <w:sz w:val="28"/>
                <w:szCs w:val="28"/>
              </w:rPr>
              <w:t>9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  <w:lang w:val="en-US"/>
              </w:rPr>
              <w:t>0.</w:t>
            </w:r>
            <w:r w:rsidRPr="00FC5E0A">
              <w:rPr>
                <w:sz w:val="28"/>
                <w:szCs w:val="28"/>
              </w:rPr>
              <w:t>9</w:t>
            </w:r>
          </w:p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0.91</w:t>
            </w:r>
          </w:p>
          <w:p w:rsidR="00C90257" w:rsidRPr="00FC5E0A" w:rsidRDefault="00C90257" w:rsidP="00EC69C5">
            <w:pPr>
              <w:pStyle w:val="ae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0257" w:rsidRPr="00FC5E0A" w:rsidRDefault="00C90257" w:rsidP="00EC69C5">
            <w:pPr>
              <w:pStyle w:val="ae"/>
              <w:jc w:val="both"/>
              <w:rPr>
                <w:sz w:val="28"/>
                <w:szCs w:val="28"/>
              </w:rPr>
            </w:pPr>
            <w:r w:rsidRPr="00FC5E0A">
              <w:rPr>
                <w:sz w:val="28"/>
                <w:szCs w:val="28"/>
              </w:rPr>
              <w:t>13500</w:t>
            </w:r>
          </w:p>
        </w:tc>
      </w:tr>
    </w:tbl>
    <w:p w:rsidR="00C90257" w:rsidRPr="00FC5E0A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56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180340</wp:posOffset>
            </wp:positionV>
            <wp:extent cx="5650865" cy="2700020"/>
            <wp:effectExtent l="19050" t="0" r="6985" b="0"/>
            <wp:wrapTight wrapText="bothSides">
              <wp:wrapPolygon edited="0">
                <wp:start x="-73" y="0"/>
                <wp:lineTo x="-73" y="21488"/>
                <wp:lineTo x="21627" y="21488"/>
                <wp:lineTo x="21627" y="0"/>
                <wp:lineTo x="-73" y="0"/>
              </wp:wrapPolygon>
            </wp:wrapTight>
            <wp:docPr id="2" name="Рисунок 2316" descr="вариант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6" descr="вариант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724" b="4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567"/>
        <w:jc w:val="center"/>
        <w:rPr>
          <w:szCs w:val="28"/>
        </w:rPr>
      </w:pPr>
      <w:r w:rsidRPr="00FC5E0A">
        <w:rPr>
          <w:szCs w:val="28"/>
        </w:rPr>
        <w:lastRenderedPageBreak/>
        <w:t>Рисунок 1. Графики нагрузок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both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both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both"/>
        <w:rPr>
          <w:sz w:val="28"/>
          <w:szCs w:val="28"/>
        </w:rPr>
      </w:pPr>
      <w:r w:rsidRPr="00FC5E0A">
        <w:rPr>
          <w:sz w:val="28"/>
          <w:szCs w:val="28"/>
        </w:rPr>
        <w:t xml:space="preserve">По исходным данным, принимаемым в соответствии с вариантом, рассчитываем мощности подстанции по напряжениям. </w:t>
      </w:r>
    </w:p>
    <w:p w:rsidR="00C90257" w:rsidRPr="00C90257" w:rsidRDefault="00C90257" w:rsidP="00C90257">
      <w:pPr>
        <w:pStyle w:val="6"/>
        <w:keepNext/>
        <w:numPr>
          <w:ilvl w:val="5"/>
          <w:numId w:val="1"/>
        </w:numPr>
        <w:suppressAutoHyphens/>
        <w:spacing w:before="0" w:after="0"/>
        <w:ind w:left="0" w:firstLine="567"/>
        <w:rPr>
          <w:b w:val="0"/>
          <w:szCs w:val="28"/>
        </w:rPr>
      </w:pPr>
      <w:r w:rsidRPr="00C90257">
        <w:rPr>
          <w:b w:val="0"/>
          <w:szCs w:val="28"/>
        </w:rPr>
        <w:t>Полные мощности подстанции по ступеням напряжения</w:t>
      </w:r>
    </w:p>
    <w:p w:rsidR="00C90257" w:rsidRPr="00C90257" w:rsidRDefault="00C90257" w:rsidP="00C90257"/>
    <w:p w:rsidR="00C90257" w:rsidRPr="00FC5E0A" w:rsidRDefault="00C90257" w:rsidP="00C90257">
      <w:pPr>
        <w:ind w:firstLine="567"/>
        <w:jc w:val="right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S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 xml:space="preserve">= </w:t>
      </w:r>
      <w:r w:rsidRPr="00FC5E0A">
        <w:rPr>
          <w:position w:val="-22"/>
          <w:sz w:val="28"/>
          <w:szCs w:val="28"/>
        </w:rPr>
        <w:object w:dxaOrig="1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.75pt" o:ole="" filled="t">
            <v:fill color2="black"/>
            <v:imagedata r:id="rId7" o:title=""/>
          </v:shape>
          <o:OLEObject Type="Embed" ProgID="Equation.3" ShapeID="_x0000_i1025" DrawAspect="Content" ObjectID="_1673192790" r:id="rId8"/>
        </w:object>
      </w:r>
      <w:r w:rsidRPr="00FC5E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</w:t>
      </w:r>
      <w:r w:rsidRPr="00FC5E0A">
        <w:rPr>
          <w:sz w:val="28"/>
          <w:szCs w:val="28"/>
        </w:rPr>
        <w:t>(2.1)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S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perscript"/>
        </w:rPr>
        <w:t>СН1</w:t>
      </w:r>
      <w:r w:rsidRPr="00FC5E0A">
        <w:rPr>
          <w:position w:val="-19"/>
          <w:sz w:val="28"/>
          <w:szCs w:val="28"/>
        </w:rPr>
        <w:object w:dxaOrig="2260" w:dyaOrig="620">
          <v:shape id="_x0000_i1026" type="#_x0000_t75" style="width:120pt;height:30.75pt" o:ole="" filled="t">
            <v:fill color2="black"/>
            <v:imagedata r:id="rId9" o:title=""/>
          </v:shape>
          <o:OLEObject Type="Embed" ProgID="Equation.3" ShapeID="_x0000_i1026" DrawAspect="Content" ObjectID="_1673192791" r:id="rId10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S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perscript"/>
        </w:rPr>
        <w:t xml:space="preserve">СН2 </w:t>
      </w:r>
      <w:r w:rsidRPr="00FC5E0A">
        <w:rPr>
          <w:sz w:val="28"/>
          <w:szCs w:val="28"/>
        </w:rPr>
        <w:t xml:space="preserve">= </w:t>
      </w:r>
      <w:r w:rsidRPr="00FC5E0A">
        <w:rPr>
          <w:position w:val="-21"/>
          <w:sz w:val="28"/>
          <w:szCs w:val="28"/>
        </w:rPr>
        <w:object w:dxaOrig="1840" w:dyaOrig="660">
          <v:shape id="_x0000_i1027" type="#_x0000_t75" style="width:97.5pt;height:33pt" o:ole="" filled="t">
            <v:fill color2="black"/>
            <v:imagedata r:id="rId11" o:title=""/>
          </v:shape>
          <o:OLEObject Type="Embed" ProgID="Equation.3" ShapeID="_x0000_i1027" DrawAspect="Content" ObjectID="_1673192792" r:id="rId12"/>
        </w:object>
      </w:r>
      <w:r w:rsidRPr="00FC5E0A">
        <w:rPr>
          <w:sz w:val="28"/>
          <w:szCs w:val="28"/>
        </w:rPr>
        <w:t xml:space="preserve"> 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  <w:t xml:space="preserve">       </w:t>
      </w:r>
      <w:r w:rsidRPr="00FC5E0A">
        <w:rPr>
          <w:sz w:val="28"/>
          <w:szCs w:val="28"/>
          <w:lang w:val="en-US"/>
        </w:rPr>
        <w:t>S</w:t>
      </w:r>
      <w:r w:rsidRPr="00FC5E0A">
        <w:rPr>
          <w:sz w:val="28"/>
          <w:szCs w:val="28"/>
          <w:vertAlign w:val="subscript"/>
        </w:rPr>
        <w:t xml:space="preserve">м </w:t>
      </w:r>
      <w:proofErr w:type="gramStart"/>
      <w:r w:rsidRPr="00FC5E0A">
        <w:rPr>
          <w:sz w:val="28"/>
          <w:szCs w:val="28"/>
          <w:vertAlign w:val="superscript"/>
        </w:rPr>
        <w:t>НН</w:t>
      </w:r>
      <w:r w:rsidRPr="00FC5E0A">
        <w:rPr>
          <w:sz w:val="28"/>
          <w:szCs w:val="28"/>
        </w:rPr>
        <w:t xml:space="preserve">  =</w:t>
      </w:r>
      <w:proofErr w:type="gramEnd"/>
      <w:r w:rsidRPr="00FC5E0A">
        <w:rPr>
          <w:sz w:val="28"/>
          <w:szCs w:val="28"/>
        </w:rPr>
        <w:t xml:space="preserve">  </w:t>
      </w:r>
      <w:r w:rsidRPr="00FC5E0A">
        <w:rPr>
          <w:position w:val="-21"/>
          <w:sz w:val="28"/>
          <w:szCs w:val="28"/>
        </w:rPr>
        <w:object w:dxaOrig="1960" w:dyaOrig="660">
          <v:shape id="_x0000_i1028" type="#_x0000_t75" style="width:100.5pt;height:33pt" o:ole="" filled="t">
            <v:fill color2="black"/>
            <v:imagedata r:id="rId13" o:title=""/>
          </v:shape>
          <o:OLEObject Type="Embed" ProgID="Equation.3" ShapeID="_x0000_i1028" DrawAspect="Content" ObjectID="_1673192793" r:id="rId14"/>
        </w:object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</w:r>
      <w:r w:rsidRPr="00FC5E0A">
        <w:rPr>
          <w:sz w:val="28"/>
          <w:szCs w:val="28"/>
        </w:rPr>
        <w:tab/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где</w:t>
      </w:r>
      <w:r w:rsidRPr="00FC5E0A">
        <w:rPr>
          <w:position w:val="-13"/>
          <w:sz w:val="28"/>
          <w:szCs w:val="28"/>
        </w:rPr>
        <w:object w:dxaOrig="300" w:dyaOrig="380">
          <v:shape id="_x0000_i1029" type="#_x0000_t75" style="width:18pt;height:24.75pt" o:ole="" filled="t">
            <v:fill color2="black"/>
            <v:imagedata r:id="rId15" o:title=""/>
          </v:shape>
          <o:OLEObject Type="Embed" ProgID="Equation.3" ShapeID="_x0000_i1029" DrawAspect="Content" ObjectID="_1673192794" r:id="rId16"/>
        </w:object>
      </w:r>
      <w:r w:rsidRPr="00FC5E0A">
        <w:rPr>
          <w:sz w:val="28"/>
          <w:szCs w:val="28"/>
        </w:rPr>
        <w:t>- максимальная активная мощность на данной ступени напряжения, МВт.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Полная мощность на стороне высшего напряжения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right"/>
        <w:rPr>
          <w:sz w:val="28"/>
          <w:szCs w:val="28"/>
          <w:lang w:val="en-US"/>
        </w:rPr>
      </w:pPr>
      <w:r w:rsidRPr="00FC5E0A">
        <w:rPr>
          <w:sz w:val="28"/>
          <w:szCs w:val="28"/>
          <w:lang w:val="en-US"/>
        </w:rPr>
        <w:t xml:space="preserve">S 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  <w:lang w:val="en-US"/>
        </w:rPr>
        <w:t xml:space="preserve"> </w:t>
      </w:r>
      <w:r w:rsidRPr="00FC5E0A">
        <w:rPr>
          <w:sz w:val="28"/>
          <w:szCs w:val="28"/>
          <w:vertAlign w:val="superscript"/>
        </w:rPr>
        <w:t>ВН</w:t>
      </w:r>
      <w:r w:rsidRPr="00FC5E0A">
        <w:rPr>
          <w:sz w:val="28"/>
          <w:szCs w:val="28"/>
          <w:lang w:val="en-US"/>
        </w:rPr>
        <w:t xml:space="preserve"> = S 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  <w:lang w:val="en-US"/>
        </w:rPr>
        <w:t xml:space="preserve"> </w:t>
      </w:r>
      <w:r w:rsidRPr="00FC5E0A">
        <w:rPr>
          <w:sz w:val="28"/>
          <w:szCs w:val="28"/>
          <w:vertAlign w:val="superscript"/>
        </w:rPr>
        <w:t>СН</w:t>
      </w:r>
      <w:r w:rsidRPr="00FC5E0A">
        <w:rPr>
          <w:sz w:val="28"/>
          <w:szCs w:val="28"/>
          <w:lang w:val="en-US"/>
        </w:rPr>
        <w:t xml:space="preserve"> + S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  <w:vertAlign w:val="subscript"/>
          <w:lang w:val="en-US"/>
        </w:rPr>
        <w:t xml:space="preserve"> </w:t>
      </w:r>
      <w:r w:rsidRPr="00FC5E0A">
        <w:rPr>
          <w:sz w:val="28"/>
          <w:szCs w:val="28"/>
          <w:vertAlign w:val="subscript"/>
        </w:rPr>
        <w:t>НН</w:t>
      </w:r>
      <w:r w:rsidRPr="00FC5E0A">
        <w:rPr>
          <w:sz w:val="28"/>
          <w:szCs w:val="28"/>
          <w:lang w:val="en-US"/>
        </w:rPr>
        <w:t xml:space="preserve">                                           (2.2</w:t>
      </w:r>
      <w:r w:rsidRPr="00FC5E0A">
        <w:rPr>
          <w:sz w:val="28"/>
          <w:szCs w:val="28"/>
          <w:vertAlign w:val="superscript"/>
          <w:lang w:val="en-US"/>
        </w:rPr>
        <w:t>)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C90257">
        <w:rPr>
          <w:sz w:val="28"/>
          <w:szCs w:val="28"/>
          <w:lang w:val="en-US"/>
        </w:rPr>
        <w:t xml:space="preserve">                           </w:t>
      </w:r>
      <w:r w:rsidRPr="00FC5E0A">
        <w:rPr>
          <w:sz w:val="28"/>
          <w:szCs w:val="28"/>
          <w:lang w:val="en-US"/>
        </w:rPr>
        <w:t>S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perscript"/>
        </w:rPr>
        <w:t>ВН</w:t>
      </w:r>
      <w:r w:rsidRPr="00FC5E0A">
        <w:rPr>
          <w:sz w:val="28"/>
          <w:szCs w:val="28"/>
        </w:rPr>
        <w:t xml:space="preserve"> = 128</w:t>
      </w:r>
      <w:proofErr w:type="gramStart"/>
      <w:r w:rsidRPr="00FC5E0A">
        <w:rPr>
          <w:sz w:val="28"/>
          <w:szCs w:val="28"/>
        </w:rPr>
        <w:t>,08</w:t>
      </w:r>
      <w:proofErr w:type="gramEnd"/>
      <w:r w:rsidRPr="00FC5E0A">
        <w:rPr>
          <w:sz w:val="28"/>
          <w:szCs w:val="28"/>
        </w:rPr>
        <w:t>+22,2+13,73 = 164,01 (МВ А)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Реактивные мощности подстанции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            </w:t>
      </w:r>
      <w:r w:rsidRPr="00FC5E0A">
        <w:rPr>
          <w:position w:val="-11"/>
          <w:sz w:val="28"/>
          <w:szCs w:val="28"/>
        </w:rPr>
        <w:object w:dxaOrig="2299" w:dyaOrig="460">
          <v:shape id="_x0000_i1030" type="#_x0000_t75" style="width:126.75pt;height:23.25pt" o:ole="" filled="t">
            <v:fill color2="black"/>
            <v:imagedata r:id="rId17" o:title=""/>
          </v:shape>
          <o:OLEObject Type="Embed" ProgID="Equation.3" ShapeID="_x0000_i1030" DrawAspect="Content" ObjectID="_1673192795" r:id="rId18"/>
        </w:object>
      </w:r>
      <w:r w:rsidRPr="00FC5E0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</w:t>
      </w:r>
      <w:r w:rsidRPr="00FC5E0A">
        <w:rPr>
          <w:sz w:val="28"/>
          <w:szCs w:val="28"/>
        </w:rPr>
        <w:t xml:space="preserve"> (2.3)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</w:t>
      </w:r>
      <w:r w:rsidRPr="00FC5E0A">
        <w:rPr>
          <w:position w:val="-10"/>
          <w:sz w:val="28"/>
          <w:szCs w:val="28"/>
        </w:rPr>
        <w:object w:dxaOrig="4220" w:dyaOrig="440">
          <v:shape id="_x0000_i1031" type="#_x0000_t75" style="width:233.25pt;height:21.75pt" o:ole="" filled="t">
            <v:fill color2="black"/>
            <v:imagedata r:id="rId19" o:title=""/>
          </v:shape>
          <o:OLEObject Type="Embed" ProgID="Equation.3" ShapeID="_x0000_i1031" DrawAspect="Content" ObjectID="_1673192796" r:id="rId20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position w:val="-8"/>
          <w:sz w:val="28"/>
          <w:szCs w:val="28"/>
        </w:rPr>
        <w:object w:dxaOrig="3800" w:dyaOrig="440">
          <v:shape id="_x0000_i1032" type="#_x0000_t75" style="width:210pt;height:21.75pt" o:ole="" filled="t">
            <v:fill color2="black"/>
            <v:imagedata r:id="rId21" o:title=""/>
          </v:shape>
          <o:OLEObject Type="Embed" ProgID="Equation.3" ShapeID="_x0000_i1032" DrawAspect="Content" ObjectID="_1673192797" r:id="rId22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  <w:lang w:val="kk-KZ"/>
        </w:rPr>
      </w:pPr>
      <w:r w:rsidRPr="00FC5E0A">
        <w:rPr>
          <w:position w:val="-8"/>
          <w:sz w:val="28"/>
          <w:szCs w:val="28"/>
        </w:rPr>
        <w:object w:dxaOrig="4060" w:dyaOrig="440">
          <v:shape id="_x0000_i1033" type="#_x0000_t75" style="width:209.25pt;height:21.75pt" o:ole="" filled="t">
            <v:fill color2="black"/>
            <v:imagedata r:id="rId23" o:title=""/>
          </v:shape>
          <o:OLEObject Type="Embed" ProgID="Equation.3" ShapeID="_x0000_i1033" DrawAspect="Content" ObjectID="_1673192798" r:id="rId24"/>
        </w:object>
      </w:r>
    </w:p>
    <w:p w:rsidR="00C90257" w:rsidRPr="00FC5E0A" w:rsidRDefault="00C90257" w:rsidP="00C90257">
      <w:pPr>
        <w:ind w:firstLine="567"/>
        <w:rPr>
          <w:sz w:val="28"/>
          <w:szCs w:val="28"/>
          <w:lang w:val="kk-KZ"/>
        </w:rPr>
      </w:pPr>
    </w:p>
    <w:p w:rsidR="00C90257" w:rsidRPr="00FC5E0A" w:rsidRDefault="00C90257" w:rsidP="00C90257">
      <w:pPr>
        <w:pStyle w:val="af0"/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Энергия зимних суток.</w:t>
      </w:r>
    </w:p>
    <w:p w:rsidR="00C90257" w:rsidRPr="00FC5E0A" w:rsidRDefault="00C90257" w:rsidP="00C90257">
      <w:pPr>
        <w:pStyle w:val="af0"/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           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ЗС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>= Р</w:t>
      </w:r>
      <w:r w:rsidRPr="00FC5E0A">
        <w:rPr>
          <w:sz w:val="28"/>
          <w:szCs w:val="28"/>
          <w:vertAlign w:val="subscript"/>
        </w:rPr>
        <w:t xml:space="preserve">1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1 </w:t>
      </w:r>
      <w:r w:rsidRPr="00FC5E0A">
        <w:rPr>
          <w:sz w:val="28"/>
          <w:szCs w:val="28"/>
        </w:rPr>
        <w:t>+ Р</w:t>
      </w:r>
      <w:r w:rsidRPr="00FC5E0A">
        <w:rPr>
          <w:sz w:val="28"/>
          <w:szCs w:val="28"/>
          <w:vertAlign w:val="subscript"/>
        </w:rPr>
        <w:t xml:space="preserve">2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2 </w:t>
      </w:r>
      <w:r w:rsidRPr="00FC5E0A">
        <w:rPr>
          <w:sz w:val="28"/>
          <w:szCs w:val="28"/>
        </w:rPr>
        <w:t>+ Р</w:t>
      </w:r>
      <w:r w:rsidRPr="00FC5E0A">
        <w:rPr>
          <w:sz w:val="28"/>
          <w:szCs w:val="28"/>
          <w:vertAlign w:val="subscript"/>
        </w:rPr>
        <w:t xml:space="preserve">3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3                                                    </w:t>
      </w:r>
      <w:r w:rsidRPr="00FC5E0A">
        <w:rPr>
          <w:sz w:val="28"/>
          <w:szCs w:val="28"/>
        </w:rPr>
        <w:t>(2.4)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ЗС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 xml:space="preserve">=8∙12+18∙12+10∙4=352(МВт∙ч) 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ЗС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>=68</w:t>
      </w:r>
      <w:proofErr w:type="gramStart"/>
      <w:r w:rsidRPr="00FC5E0A">
        <w:rPr>
          <w:sz w:val="28"/>
          <w:szCs w:val="28"/>
        </w:rPr>
        <w:t>,4</w:t>
      </w:r>
      <w:proofErr w:type="gramEnd"/>
      <w:r w:rsidRPr="00FC5E0A">
        <w:rPr>
          <w:sz w:val="28"/>
          <w:szCs w:val="28"/>
        </w:rPr>
        <w:t>∙8+102∙12+57∙4=1992,2(МВт∙ч)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>ЗС</w:t>
      </w:r>
      <w:r w:rsidRPr="00FC5E0A">
        <w:rPr>
          <w:sz w:val="28"/>
          <w:szCs w:val="28"/>
          <w:vertAlign w:val="superscript"/>
        </w:rPr>
        <w:t xml:space="preserve"> НН</w:t>
      </w:r>
      <w:r w:rsidRPr="00FC5E0A">
        <w:rPr>
          <w:sz w:val="28"/>
          <w:szCs w:val="28"/>
        </w:rPr>
        <w:t>=6</w:t>
      </w:r>
      <w:proofErr w:type="gramStart"/>
      <w:r w:rsidRPr="00FC5E0A">
        <w:rPr>
          <w:sz w:val="28"/>
          <w:szCs w:val="28"/>
        </w:rPr>
        <w:t>,25</w:t>
      </w:r>
      <w:proofErr w:type="gramEnd"/>
      <w:r w:rsidRPr="00FC5E0A">
        <w:rPr>
          <w:sz w:val="28"/>
          <w:szCs w:val="28"/>
        </w:rPr>
        <w:t>∙6+11,25∙13+7,5∙5=221,25(МВт∙ч)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 xml:space="preserve"> Энергия летних суток.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  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ЛС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>= Р</w:t>
      </w:r>
      <w:r w:rsidRPr="00FC5E0A">
        <w:rPr>
          <w:sz w:val="28"/>
          <w:szCs w:val="28"/>
          <w:vertAlign w:val="subscript"/>
        </w:rPr>
        <w:t>6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6 </w:t>
      </w:r>
      <w:r w:rsidRPr="00FC5E0A">
        <w:rPr>
          <w:sz w:val="28"/>
          <w:szCs w:val="28"/>
        </w:rPr>
        <w:t>+ Р</w:t>
      </w:r>
      <w:r w:rsidRPr="00FC5E0A">
        <w:rPr>
          <w:sz w:val="28"/>
          <w:szCs w:val="28"/>
          <w:vertAlign w:val="subscript"/>
        </w:rPr>
        <w:t>7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7 </w:t>
      </w:r>
      <w:r w:rsidRPr="00FC5E0A">
        <w:rPr>
          <w:sz w:val="28"/>
          <w:szCs w:val="28"/>
        </w:rPr>
        <w:t>+ Р</w:t>
      </w:r>
      <w:r w:rsidRPr="00FC5E0A">
        <w:rPr>
          <w:sz w:val="28"/>
          <w:szCs w:val="28"/>
          <w:vertAlign w:val="subscript"/>
        </w:rPr>
        <w:t>8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lang w:val="en-US"/>
        </w:rPr>
        <w:t>t</w:t>
      </w:r>
      <w:r w:rsidRPr="00FC5E0A">
        <w:rPr>
          <w:sz w:val="28"/>
          <w:szCs w:val="28"/>
          <w:vertAlign w:val="subscript"/>
        </w:rPr>
        <w:t xml:space="preserve">8                                                                   </w:t>
      </w:r>
      <w:r w:rsidRPr="00FC5E0A">
        <w:rPr>
          <w:sz w:val="28"/>
          <w:szCs w:val="28"/>
        </w:rPr>
        <w:t>(2.5)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ЛС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>= 10∙13+20∙7+12∙4=318(МВт∙ч)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ЛС </w:t>
      </w:r>
      <w:r w:rsidRPr="00FC5E0A">
        <w:rPr>
          <w:sz w:val="28"/>
          <w:szCs w:val="28"/>
          <w:vertAlign w:val="superscript"/>
        </w:rPr>
        <w:t xml:space="preserve">СН1 </w:t>
      </w:r>
      <w:r w:rsidRPr="00FC5E0A">
        <w:rPr>
          <w:sz w:val="28"/>
          <w:szCs w:val="28"/>
        </w:rPr>
        <w:t>= 57∙13+114∙7+68</w:t>
      </w:r>
      <w:proofErr w:type="gramStart"/>
      <w:r w:rsidRPr="00FC5E0A">
        <w:rPr>
          <w:sz w:val="28"/>
          <w:szCs w:val="28"/>
        </w:rPr>
        <w:t>,4</w:t>
      </w:r>
      <w:proofErr w:type="gramEnd"/>
      <w:r w:rsidRPr="00FC5E0A">
        <w:rPr>
          <w:sz w:val="28"/>
          <w:szCs w:val="28"/>
        </w:rPr>
        <w:t>∙4=1812,6(МВт∙ч)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>ЛС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perscript"/>
        </w:rPr>
        <w:t xml:space="preserve">НН </w:t>
      </w:r>
      <w:r w:rsidRPr="00FC5E0A">
        <w:rPr>
          <w:sz w:val="28"/>
          <w:szCs w:val="28"/>
        </w:rPr>
        <w:t>= 5∙6+7</w:t>
      </w:r>
      <w:proofErr w:type="gramStart"/>
      <w:r w:rsidRPr="00FC5E0A">
        <w:rPr>
          <w:sz w:val="28"/>
          <w:szCs w:val="28"/>
        </w:rPr>
        <w:t>,5</w:t>
      </w:r>
      <w:proofErr w:type="gramEnd"/>
      <w:r w:rsidRPr="00FC5E0A">
        <w:rPr>
          <w:sz w:val="28"/>
          <w:szCs w:val="28"/>
        </w:rPr>
        <w:t>∙9+3,75∙9=131,25(МВт∙ч)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 xml:space="preserve"> Электрическая </w:t>
      </w:r>
      <w:proofErr w:type="gramStart"/>
      <w:r w:rsidRPr="00FC5E0A">
        <w:rPr>
          <w:sz w:val="28"/>
          <w:szCs w:val="28"/>
        </w:rPr>
        <w:t>энергия</w:t>
      </w:r>
      <w:proofErr w:type="gramEnd"/>
      <w:r w:rsidRPr="00FC5E0A">
        <w:rPr>
          <w:sz w:val="28"/>
          <w:szCs w:val="28"/>
        </w:rPr>
        <w:t xml:space="preserve"> потреблённая за год по каждому графику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    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 xml:space="preserve">ГОД </w:t>
      </w:r>
      <w:r w:rsidRPr="00FC5E0A">
        <w:rPr>
          <w:sz w:val="28"/>
          <w:szCs w:val="28"/>
        </w:rPr>
        <w:t xml:space="preserve">= </w:t>
      </w:r>
      <w:proofErr w:type="gramStart"/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>ЗС</w:t>
      </w:r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vertAlign w:val="subscript"/>
        </w:rPr>
        <w:t xml:space="preserve"> </w:t>
      </w:r>
      <w:r w:rsidRPr="00FC5E0A">
        <w:rPr>
          <w:sz w:val="28"/>
          <w:szCs w:val="28"/>
        </w:rPr>
        <w:t>+</w:t>
      </w:r>
      <w:proofErr w:type="gramEnd"/>
      <w:r w:rsidRPr="00FC5E0A">
        <w:rPr>
          <w:sz w:val="28"/>
          <w:szCs w:val="28"/>
        </w:rPr>
        <w:t xml:space="preserve"> </w:t>
      </w: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 xml:space="preserve">ЛС   , </w:t>
      </w:r>
      <w:r w:rsidRPr="00FC5E0A">
        <w:rPr>
          <w:sz w:val="28"/>
          <w:szCs w:val="28"/>
        </w:rPr>
        <w:t xml:space="preserve"> МВт час                               (2.6)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 xml:space="preserve">ГОД </w:t>
      </w:r>
      <w:r w:rsidRPr="00FC5E0A">
        <w:rPr>
          <w:sz w:val="28"/>
          <w:szCs w:val="28"/>
          <w:vertAlign w:val="superscript"/>
        </w:rPr>
        <w:t xml:space="preserve">СН </w:t>
      </w:r>
      <w:r w:rsidRPr="00FC5E0A">
        <w:rPr>
          <w:sz w:val="28"/>
          <w:szCs w:val="28"/>
        </w:rPr>
        <w:t>= 352+318=670 (МВт∙ч)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 xml:space="preserve">ГОД </w:t>
      </w:r>
      <w:r w:rsidRPr="00FC5E0A">
        <w:rPr>
          <w:sz w:val="28"/>
          <w:szCs w:val="28"/>
          <w:vertAlign w:val="superscript"/>
        </w:rPr>
        <w:t xml:space="preserve">СН </w:t>
      </w:r>
      <w:r w:rsidRPr="00FC5E0A">
        <w:rPr>
          <w:sz w:val="28"/>
          <w:szCs w:val="28"/>
        </w:rPr>
        <w:t>= 1999</w:t>
      </w:r>
      <w:proofErr w:type="gramStart"/>
      <w:r w:rsidRPr="00FC5E0A">
        <w:rPr>
          <w:sz w:val="28"/>
          <w:szCs w:val="28"/>
        </w:rPr>
        <w:t>,2</w:t>
      </w:r>
      <w:proofErr w:type="gramEnd"/>
      <w:r w:rsidRPr="00FC5E0A">
        <w:rPr>
          <w:sz w:val="28"/>
          <w:szCs w:val="28"/>
        </w:rPr>
        <w:t>+1812,6=3811,8 (МВт∙ч)</w: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  <w:lang w:val="en-US"/>
        </w:rPr>
        <w:t>W</w:t>
      </w:r>
      <w:r w:rsidRPr="00FC5E0A">
        <w:rPr>
          <w:sz w:val="28"/>
          <w:szCs w:val="28"/>
          <w:vertAlign w:val="subscript"/>
        </w:rPr>
        <w:t xml:space="preserve">ГОД </w:t>
      </w:r>
      <w:r w:rsidRPr="00FC5E0A">
        <w:rPr>
          <w:sz w:val="28"/>
          <w:szCs w:val="28"/>
          <w:vertAlign w:val="superscript"/>
        </w:rPr>
        <w:t xml:space="preserve">НН </w:t>
      </w:r>
      <w:r w:rsidRPr="00FC5E0A">
        <w:rPr>
          <w:sz w:val="28"/>
          <w:szCs w:val="28"/>
        </w:rPr>
        <w:t>= 221</w:t>
      </w:r>
      <w:proofErr w:type="gramStart"/>
      <w:r w:rsidRPr="00FC5E0A">
        <w:rPr>
          <w:sz w:val="28"/>
          <w:szCs w:val="28"/>
        </w:rPr>
        <w:t>,25</w:t>
      </w:r>
      <w:proofErr w:type="gramEnd"/>
      <w:r w:rsidRPr="00FC5E0A">
        <w:rPr>
          <w:sz w:val="28"/>
          <w:szCs w:val="28"/>
        </w:rPr>
        <w:t>+131,25=352,2 (МВт∙ч)</w: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Время  максимума  потребления  нагрузки</w:t>
      </w:r>
    </w:p>
    <w:p w:rsidR="00C90257" w:rsidRPr="00FC5E0A" w:rsidRDefault="00C90257" w:rsidP="00C90257">
      <w:pPr>
        <w:tabs>
          <w:tab w:val="left" w:pos="720"/>
          <w:tab w:val="left" w:pos="3420"/>
        </w:tabs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           Т</w:t>
      </w:r>
      <w:r w:rsidRPr="00FC5E0A">
        <w:rPr>
          <w:sz w:val="28"/>
          <w:szCs w:val="28"/>
          <w:vertAlign w:val="subscript"/>
        </w:rPr>
        <w:t>М</w:t>
      </w:r>
      <w:r w:rsidRPr="00FC5E0A">
        <w:rPr>
          <w:sz w:val="28"/>
          <w:szCs w:val="28"/>
        </w:rPr>
        <w:t xml:space="preserve"> = </w:t>
      </w:r>
      <w:r w:rsidRPr="00FC5E0A">
        <w:rPr>
          <w:position w:val="-25"/>
          <w:sz w:val="28"/>
          <w:szCs w:val="28"/>
        </w:rPr>
        <w:object w:dxaOrig="800" w:dyaOrig="740">
          <v:shape id="_x0000_i1034" type="#_x0000_t75" style="width:59.25pt;height:36.75pt" o:ole="" filled="t">
            <v:fill color2="black"/>
            <v:imagedata r:id="rId25" o:title=""/>
          </v:shape>
          <o:OLEObject Type="Embed" ProgID="Equation.3" ShapeID="_x0000_i1034" DrawAspect="Content" ObjectID="_1673192799" r:id="rId26"/>
        </w:object>
      </w:r>
      <w:r w:rsidRPr="00FC5E0A">
        <w:rPr>
          <w:sz w:val="28"/>
          <w:szCs w:val="28"/>
        </w:rPr>
        <w:t>, час                                (2.7)</w:t>
      </w:r>
    </w:p>
    <w:p w:rsidR="00C90257" w:rsidRPr="00FC5E0A" w:rsidRDefault="00C90257" w:rsidP="00C90257">
      <w:pPr>
        <w:tabs>
          <w:tab w:val="left" w:pos="3420"/>
        </w:tabs>
        <w:ind w:firstLine="567"/>
        <w:jc w:val="center"/>
        <w:rPr>
          <w:sz w:val="28"/>
          <w:szCs w:val="28"/>
        </w:rPr>
      </w:pPr>
      <w:r w:rsidRPr="00FC5E0A">
        <w:rPr>
          <w:position w:val="-16"/>
          <w:sz w:val="28"/>
          <w:szCs w:val="28"/>
        </w:rPr>
        <w:object w:dxaOrig="2240" w:dyaOrig="620">
          <v:shape id="_x0000_i1035" type="#_x0000_t75" style="width:150.75pt;height:30.75pt" o:ole="" filled="t">
            <v:fill color2="black"/>
            <v:imagedata r:id="rId27" o:title=""/>
          </v:shape>
          <o:OLEObject Type="Embed" ProgID="Equation.3" ShapeID="_x0000_i1035" DrawAspect="Content" ObjectID="_1673192800" r:id="rId28"/>
        </w:object>
      </w:r>
    </w:p>
    <w:p w:rsidR="00C90257" w:rsidRPr="00FC5E0A" w:rsidRDefault="00C90257" w:rsidP="00C90257">
      <w:pPr>
        <w:tabs>
          <w:tab w:val="left" w:pos="3420"/>
        </w:tabs>
        <w:ind w:firstLine="567"/>
        <w:jc w:val="center"/>
        <w:rPr>
          <w:sz w:val="28"/>
          <w:szCs w:val="28"/>
        </w:rPr>
      </w:pPr>
      <w:r w:rsidRPr="00FC5E0A">
        <w:rPr>
          <w:position w:val="-16"/>
          <w:sz w:val="28"/>
          <w:szCs w:val="28"/>
        </w:rPr>
        <w:object w:dxaOrig="2620" w:dyaOrig="620">
          <v:shape id="_x0000_i1036" type="#_x0000_t75" style="width:176.25pt;height:30.75pt" o:ole="" filled="t">
            <v:fill color2="black"/>
            <v:imagedata r:id="rId29" o:title=""/>
          </v:shape>
          <o:OLEObject Type="Embed" ProgID="Equation.3" ShapeID="_x0000_i1036" DrawAspect="Content" ObjectID="_1673192801" r:id="rId30"/>
        </w:object>
      </w:r>
    </w:p>
    <w:p w:rsidR="00C90257" w:rsidRPr="00FC5E0A" w:rsidRDefault="00C90257" w:rsidP="00C90257">
      <w:pPr>
        <w:tabs>
          <w:tab w:val="left" w:pos="360"/>
          <w:tab w:val="left" w:pos="1440"/>
          <w:tab w:val="left" w:pos="3420"/>
        </w:tabs>
        <w:ind w:firstLine="567"/>
        <w:jc w:val="center"/>
        <w:rPr>
          <w:sz w:val="28"/>
          <w:szCs w:val="28"/>
        </w:rPr>
      </w:pPr>
      <w:r w:rsidRPr="00FC5E0A">
        <w:rPr>
          <w:position w:val="-19"/>
          <w:sz w:val="28"/>
          <w:szCs w:val="28"/>
        </w:rPr>
        <w:object w:dxaOrig="2640" w:dyaOrig="660">
          <v:shape id="_x0000_i1037" type="#_x0000_t75" style="width:155.25pt;height:33pt" o:ole="" filled="t">
            <v:fill color2="black"/>
            <v:imagedata r:id="rId31" o:title=""/>
          </v:shape>
          <o:OLEObject Type="Embed" ProgID="Equation.3" ShapeID="_x0000_i1037" DrawAspect="Content" ObjectID="_1673192802" r:id="rId32"/>
        </w:object>
      </w:r>
    </w:p>
    <w:p w:rsidR="00C90257" w:rsidRPr="00FC5E0A" w:rsidRDefault="00C90257" w:rsidP="00C90257">
      <w:pPr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</w:t>
      </w:r>
      <w:r w:rsidRPr="00FC5E0A">
        <w:rPr>
          <w:position w:val="-77"/>
          <w:sz w:val="28"/>
          <w:szCs w:val="28"/>
        </w:rPr>
        <w:object w:dxaOrig="5840" w:dyaOrig="1780">
          <v:shape id="_x0000_i1038" type="#_x0000_t75" style="width:352.5pt;height:89.25pt" o:ole="" filled="t">
            <v:fill color2="black"/>
            <v:imagedata r:id="rId33" o:title=""/>
          </v:shape>
          <o:OLEObject Type="Embed" ProgID="Equation.3" ShapeID="_x0000_i1038" DrawAspect="Content" ObjectID="_1673192803" r:id="rId34"/>
        </w:object>
      </w:r>
      <w:r w:rsidRPr="00FC5E0A">
        <w:rPr>
          <w:sz w:val="28"/>
          <w:szCs w:val="28"/>
        </w:rPr>
        <w:t xml:space="preserve"> (2.8)</w:t>
      </w:r>
    </w:p>
    <w:p w:rsidR="00C90257" w:rsidRPr="00FC5E0A" w:rsidRDefault="00C90257" w:rsidP="00C90257">
      <w:pPr>
        <w:tabs>
          <w:tab w:val="left" w:pos="0"/>
        </w:tabs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Время максимальных потерь энергии -</w:t>
      </w:r>
      <w:r w:rsidRPr="00FC5E0A">
        <w:rPr>
          <w:sz w:val="28"/>
          <w:szCs w:val="28"/>
        </w:rPr>
        <w:t> рассчитывается,  за год на каждом напряжении. Годовая продолжительность времени потерь принимается календарная</w:t>
      </w:r>
      <w:proofErr w:type="gramStart"/>
      <w:r w:rsidRPr="00FC5E0A">
        <w:rPr>
          <w:sz w:val="28"/>
          <w:szCs w:val="28"/>
        </w:rPr>
        <w:t xml:space="preserve"> Т</w:t>
      </w:r>
      <w:proofErr w:type="gramEnd"/>
      <w:r w:rsidRPr="00FC5E0A">
        <w:rPr>
          <w:sz w:val="28"/>
          <w:szCs w:val="28"/>
        </w:rPr>
        <w:t xml:space="preserve">=8760 часов </w:t>
      </w:r>
    </w:p>
    <w:p w:rsidR="00C90257" w:rsidRPr="00FC5E0A" w:rsidRDefault="00C90257" w:rsidP="00C90257">
      <w:pPr>
        <w:tabs>
          <w:tab w:val="left" w:pos="720"/>
        </w:tabs>
        <w:ind w:firstLine="567"/>
        <w:jc w:val="center"/>
        <w:rPr>
          <w:sz w:val="28"/>
          <w:szCs w:val="28"/>
        </w:rPr>
      </w:pPr>
      <w:r w:rsidRPr="00FC5E0A">
        <w:rPr>
          <w:sz w:val="28"/>
          <w:szCs w:val="28"/>
        </w:rPr>
        <w:t xml:space="preserve">                       </w:t>
      </w:r>
      <w:r w:rsidRPr="00FC5E0A">
        <w:rPr>
          <w:position w:val="-31"/>
          <w:sz w:val="28"/>
          <w:szCs w:val="28"/>
        </w:rPr>
        <w:object w:dxaOrig="3000" w:dyaOrig="859">
          <v:shape id="_x0000_i1039" type="#_x0000_t75" style="width:189pt;height:42.75pt" o:ole="" filled="t">
            <v:fill color2="black"/>
            <v:imagedata r:id="rId35" o:title=""/>
          </v:shape>
          <o:OLEObject Type="Embed" ProgID="Equation.3" ShapeID="_x0000_i1039" DrawAspect="Content" ObjectID="_1673192804" r:id="rId36"/>
        </w:object>
      </w:r>
      <w:r w:rsidRPr="00FC5E0A">
        <w:rPr>
          <w:sz w:val="28"/>
          <w:szCs w:val="28"/>
        </w:rPr>
        <w:t xml:space="preserve">                              (2.9)</w:t>
      </w:r>
    </w:p>
    <w:p w:rsidR="00C90257" w:rsidRPr="00FC5E0A" w:rsidRDefault="00C90257" w:rsidP="00C90257">
      <w:pPr>
        <w:tabs>
          <w:tab w:val="left" w:pos="720"/>
        </w:tabs>
        <w:ind w:firstLine="567"/>
        <w:rPr>
          <w:sz w:val="28"/>
          <w:szCs w:val="28"/>
        </w:rPr>
      </w:pPr>
      <w:r w:rsidRPr="00FC5E0A">
        <w:rPr>
          <w:sz w:val="28"/>
          <w:szCs w:val="28"/>
        </w:rPr>
        <w:t>для каждого напряжения свое время максимальных потерь</w:t>
      </w:r>
    </w:p>
    <w:p w:rsidR="00C90257" w:rsidRPr="00FC5E0A" w:rsidRDefault="00C90257" w:rsidP="00C90257">
      <w:pPr>
        <w:tabs>
          <w:tab w:val="left" w:pos="720"/>
        </w:tabs>
        <w:ind w:firstLine="567"/>
        <w:rPr>
          <w:sz w:val="28"/>
          <w:szCs w:val="28"/>
        </w:rPr>
      </w:pP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position w:val="-23"/>
          <w:sz w:val="28"/>
          <w:szCs w:val="28"/>
        </w:rPr>
        <w:object w:dxaOrig="4280" w:dyaOrig="740">
          <v:shape id="_x0000_i1040" type="#_x0000_t75" style="width:213.75pt;height:36.75pt" o:ole="" filled="t">
            <v:fill color2="black"/>
            <v:imagedata r:id="rId37" o:title=""/>
          </v:shape>
          <o:OLEObject Type="Embed" ProgID="Equation.3" ShapeID="_x0000_i1040" DrawAspect="Content" ObjectID="_1673192805" r:id="rId38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position w:val="-22"/>
          <w:sz w:val="28"/>
          <w:szCs w:val="28"/>
        </w:rPr>
        <w:object w:dxaOrig="4160" w:dyaOrig="740">
          <v:shape id="_x0000_i1041" type="#_x0000_t75" style="width:222.75pt;height:36.75pt" o:ole="" filled="t">
            <v:fill color2="black"/>
            <v:imagedata r:id="rId39" o:title=""/>
          </v:shape>
          <o:OLEObject Type="Embed" ProgID="Equation.3" ShapeID="_x0000_i1041" DrawAspect="Content" ObjectID="_1673192806" r:id="rId40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position w:val="-22"/>
          <w:sz w:val="28"/>
          <w:szCs w:val="28"/>
        </w:rPr>
        <w:object w:dxaOrig="4140" w:dyaOrig="740">
          <v:shape id="_x0000_i1042" type="#_x0000_t75" style="width:222pt;height:36.75pt" o:ole="" filled="t">
            <v:fill color2="black"/>
            <v:imagedata r:id="rId41" o:title=""/>
          </v:shape>
          <o:OLEObject Type="Embed" ProgID="Equation.3" ShapeID="_x0000_i1042" DrawAspect="Content" ObjectID="_1673192807" r:id="rId42"/>
        </w:object>
      </w:r>
    </w:p>
    <w:p w:rsidR="00C90257" w:rsidRPr="00FC5E0A" w:rsidRDefault="00C90257" w:rsidP="00C90257">
      <w:pPr>
        <w:ind w:firstLine="567"/>
        <w:jc w:val="center"/>
        <w:rPr>
          <w:sz w:val="28"/>
          <w:szCs w:val="28"/>
        </w:rPr>
      </w:pPr>
      <w:r w:rsidRPr="00FC5E0A">
        <w:rPr>
          <w:position w:val="-23"/>
          <w:sz w:val="28"/>
          <w:szCs w:val="28"/>
        </w:rPr>
        <w:object w:dxaOrig="4180" w:dyaOrig="740">
          <v:shape id="_x0000_i1043" type="#_x0000_t75" style="width:227.25pt;height:36.75pt" o:ole="" filled="t">
            <v:fill color2="black"/>
            <v:imagedata r:id="rId43" o:title=""/>
          </v:shape>
          <o:OLEObject Type="Embed" ProgID="Equation.3" ShapeID="_x0000_i1043" DrawAspect="Content" ObjectID="_1673192808" r:id="rId44"/>
        </w:object>
      </w: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 w:rsidP="00C90257">
      <w:pPr>
        <w:ind w:firstLine="567"/>
        <w:rPr>
          <w:sz w:val="28"/>
          <w:szCs w:val="28"/>
        </w:rPr>
      </w:pPr>
    </w:p>
    <w:p w:rsidR="00C90257" w:rsidRDefault="00C90257"/>
    <w:sectPr w:rsidR="00C90257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257"/>
    <w:rsid w:val="000A33C3"/>
    <w:rsid w:val="00420C18"/>
    <w:rsid w:val="004A0904"/>
    <w:rsid w:val="00507E3A"/>
    <w:rsid w:val="00560CD8"/>
    <w:rsid w:val="00597426"/>
    <w:rsid w:val="006010DA"/>
    <w:rsid w:val="0067046D"/>
    <w:rsid w:val="006F2524"/>
    <w:rsid w:val="00705BED"/>
    <w:rsid w:val="00961298"/>
    <w:rsid w:val="00A43E11"/>
    <w:rsid w:val="00BE4FA8"/>
    <w:rsid w:val="00C039E8"/>
    <w:rsid w:val="00C85CA5"/>
    <w:rsid w:val="00C90257"/>
    <w:rsid w:val="00DC6C4D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5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04A"/>
    <w:pPr>
      <w:keepNext/>
      <w:spacing w:line="360" w:lineRule="atLeast"/>
      <w:jc w:val="both"/>
      <w:textAlignment w:val="baseline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spacing w:line="360" w:lineRule="atLeast"/>
      <w:jc w:val="both"/>
      <w:textAlignment w:val="baseline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9704A"/>
    <w:pPr>
      <w:keepNext/>
      <w:spacing w:before="240" w:after="60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uiPriority w:val="99"/>
    <w:qFormat/>
    <w:rsid w:val="00F9704A"/>
    <w:pPr>
      <w:tabs>
        <w:tab w:val="num" w:pos="720"/>
      </w:tabs>
    </w:pPr>
  </w:style>
  <w:style w:type="paragraph" w:styleId="a4">
    <w:name w:val="Title"/>
    <w:basedOn w:val="a"/>
    <w:link w:val="a5"/>
    <w:uiPriority w:val="99"/>
    <w:qFormat/>
    <w:rsid w:val="00F9704A"/>
    <w:pPr>
      <w:spacing w:line="360" w:lineRule="auto"/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ind w:firstLine="720"/>
    </w:pPr>
    <w:rPr>
      <w:rFonts w:ascii="Cambria" w:hAnsi="Cambria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spacing w:after="200" w:line="276" w:lineRule="auto"/>
      <w:ind w:left="720"/>
      <w:contextualSpacing/>
    </w:pPr>
    <w:rPr>
      <w:szCs w:val="22"/>
    </w:rPr>
  </w:style>
  <w:style w:type="paragraph" w:customStyle="1" w:styleId="Default">
    <w:name w:val="Default"/>
    <w:rsid w:val="00C9025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02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25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uiPriority w:val="20"/>
    <w:qFormat/>
    <w:locked/>
    <w:rsid w:val="00C90257"/>
    <w:rPr>
      <w:rFonts w:ascii="Calibri" w:hAnsi="Calibri" w:cs="Calibri"/>
      <w:b/>
      <w:i/>
      <w:iCs/>
    </w:rPr>
  </w:style>
  <w:style w:type="paragraph" w:styleId="ae">
    <w:name w:val="Body Text"/>
    <w:basedOn w:val="a"/>
    <w:link w:val="af"/>
    <w:rsid w:val="00C90257"/>
    <w:pPr>
      <w:suppressAutoHyphens/>
    </w:pPr>
    <w:rPr>
      <w:sz w:val="32"/>
      <w:lang w:eastAsia="ar-SA"/>
    </w:rPr>
  </w:style>
  <w:style w:type="character" w:customStyle="1" w:styleId="af">
    <w:name w:val="Основной текст Знак"/>
    <w:basedOn w:val="a0"/>
    <w:link w:val="ae"/>
    <w:rsid w:val="00C90257"/>
    <w:rPr>
      <w:rFonts w:eastAsia="Times New Roman"/>
      <w:sz w:val="32"/>
      <w:szCs w:val="24"/>
      <w:lang w:eastAsia="ar-SA"/>
    </w:rPr>
  </w:style>
  <w:style w:type="paragraph" w:styleId="af0">
    <w:name w:val="Body Text Indent"/>
    <w:basedOn w:val="a"/>
    <w:link w:val="af1"/>
    <w:rsid w:val="00C90257"/>
    <w:pPr>
      <w:suppressAutoHyphens/>
      <w:ind w:firstLine="360"/>
    </w:pPr>
    <w:rPr>
      <w:sz w:val="32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C90257"/>
    <w:rPr>
      <w:rFonts w:eastAsia="Times New Roman"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Acer</cp:lastModifiedBy>
  <cp:revision>4</cp:revision>
  <dcterms:created xsi:type="dcterms:W3CDTF">2017-10-14T09:24:00Z</dcterms:created>
  <dcterms:modified xsi:type="dcterms:W3CDTF">2021-01-26T13:00:00Z</dcterms:modified>
</cp:coreProperties>
</file>